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DC" w:rsidRPr="006C0B5F" w:rsidRDefault="00B76DDC" w:rsidP="00B76DD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6"/>
          <w:szCs w:val="26"/>
        </w:rPr>
      </w:pPr>
      <w:r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 xml:space="preserve">Пояснительная записка </w:t>
      </w:r>
    </w:p>
    <w:p w:rsidR="00B76DDC" w:rsidRPr="006C0B5F" w:rsidRDefault="00B76DDC" w:rsidP="00B76DD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6"/>
          <w:szCs w:val="26"/>
        </w:rPr>
      </w:pPr>
      <w:r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>к проекту постановления Правительства Ленинградской области</w:t>
      </w:r>
    </w:p>
    <w:p w:rsidR="00B76DDC" w:rsidRPr="006C0B5F" w:rsidRDefault="00B76DDC" w:rsidP="00B76DD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6"/>
          <w:szCs w:val="26"/>
        </w:rPr>
      </w:pPr>
      <w:r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>«О внесении изменений в постановление Правительства Ленинградской области от 14 ноября 2013 года № 395 «Об утверждении государственной программы Ленинградской области «</w:t>
      </w:r>
      <w:r w:rsidR="00065327"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 xml:space="preserve">Цифровое развитие </w:t>
      </w:r>
      <w:r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>Ленинградской области» (далее</w:t>
      </w:r>
      <w:r w:rsidR="00BF600B"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 xml:space="preserve"> –</w:t>
      </w:r>
      <w:r w:rsidRPr="006C0B5F">
        <w:rPr>
          <w:rFonts w:ascii="Times New Roman" w:hAnsi="Times New Roman" w:cs="Times New Roman"/>
          <w:bCs/>
          <w:color w:val="000001"/>
          <w:sz w:val="26"/>
          <w:szCs w:val="26"/>
        </w:rPr>
        <w:t xml:space="preserve"> проект)</w:t>
      </w:r>
    </w:p>
    <w:p w:rsidR="00B76DDC" w:rsidRPr="006C0B5F" w:rsidRDefault="00B76DDC" w:rsidP="00B76DDC">
      <w:pPr>
        <w:rPr>
          <w:sz w:val="26"/>
          <w:szCs w:val="26"/>
        </w:rPr>
      </w:pPr>
    </w:p>
    <w:p w:rsidR="00B647DA" w:rsidRPr="00FF241F" w:rsidRDefault="00E17768" w:rsidP="00B647DA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FF241F">
        <w:rPr>
          <w:rFonts w:ascii="Times New Roman" w:hAnsi="Times New Roman" w:cs="Times New Roman"/>
          <w:color w:val="auto"/>
          <w:sz w:val="26"/>
          <w:szCs w:val="26"/>
        </w:rPr>
        <w:t xml:space="preserve">Внесение изменений в </w:t>
      </w:r>
      <w:r w:rsidRPr="00FF241F">
        <w:rPr>
          <w:rFonts w:ascii="Times New Roman" w:hAnsi="Times New Roman" w:cs="Times New Roman"/>
          <w:bCs/>
          <w:color w:val="auto"/>
          <w:sz w:val="26"/>
          <w:szCs w:val="26"/>
        </w:rPr>
        <w:t>постановление Правительства Ленинградской области от 14 ноября 2013 года № 395 «Об утверждении государственной программы Ленинградской области «</w:t>
      </w:r>
      <w:r w:rsidR="00065327" w:rsidRPr="00FF241F">
        <w:rPr>
          <w:rFonts w:ascii="Times New Roman" w:hAnsi="Times New Roman" w:cs="Times New Roman"/>
          <w:bCs/>
          <w:color w:val="auto"/>
          <w:sz w:val="26"/>
          <w:szCs w:val="26"/>
        </w:rPr>
        <w:t>Цифровое развитие</w:t>
      </w:r>
      <w:r w:rsidRPr="00FF241F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Ленинградской области» (далее – государственная программа) обусловлено</w:t>
      </w:r>
      <w:r w:rsidR="00065327" w:rsidRPr="00FF241F">
        <w:rPr>
          <w:rFonts w:ascii="Times New Roman" w:hAnsi="Times New Roman" w:cs="Times New Roman"/>
          <w:bCs/>
          <w:color w:val="auto"/>
          <w:sz w:val="26"/>
          <w:szCs w:val="26"/>
        </w:rPr>
        <w:t>:</w:t>
      </w:r>
    </w:p>
    <w:p w:rsidR="00F63A2B" w:rsidRDefault="00F63A2B" w:rsidP="00F63A2B">
      <w:pPr>
        <w:pStyle w:val="HEADERTEXT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F241F">
        <w:rPr>
          <w:rFonts w:ascii="Times New Roman" w:hAnsi="Times New Roman" w:cs="Times New Roman"/>
          <w:bCs/>
          <w:color w:val="auto"/>
          <w:sz w:val="26"/>
          <w:szCs w:val="26"/>
        </w:rPr>
        <w:t>Необходимостью приведения бюджетных ассигнований государственной программы в соответствие с о</w:t>
      </w:r>
      <w:r w:rsidRPr="00FF241F">
        <w:rPr>
          <w:rFonts w:ascii="Times New Roman" w:hAnsi="Times New Roman" w:cs="Times New Roman"/>
          <w:color w:val="auto"/>
          <w:sz w:val="26"/>
          <w:szCs w:val="26"/>
        </w:rPr>
        <w:t>бластным законом Ленинградской области от 20.12.2018 № 130-оз «Об областном бюджете Ленинградской области на 2019 год и на плановый период 2020 и 2021 го</w:t>
      </w:r>
      <w:r w:rsidR="003455A5" w:rsidRPr="00FF241F">
        <w:rPr>
          <w:rFonts w:ascii="Times New Roman" w:hAnsi="Times New Roman" w:cs="Times New Roman"/>
          <w:color w:val="auto"/>
          <w:sz w:val="26"/>
          <w:szCs w:val="26"/>
        </w:rPr>
        <w:t>дов» (в редакции от 09.0</w:t>
      </w:r>
      <w:r w:rsidR="005455E6" w:rsidRPr="00FF241F">
        <w:rPr>
          <w:rFonts w:ascii="Times New Roman" w:hAnsi="Times New Roman" w:cs="Times New Roman"/>
          <w:color w:val="auto"/>
          <w:sz w:val="26"/>
          <w:szCs w:val="26"/>
        </w:rPr>
        <w:t>7</w:t>
      </w:r>
      <w:r w:rsidR="003455A5" w:rsidRPr="00FF241F">
        <w:rPr>
          <w:rFonts w:ascii="Times New Roman" w:hAnsi="Times New Roman" w:cs="Times New Roman"/>
          <w:color w:val="auto"/>
          <w:sz w:val="26"/>
          <w:szCs w:val="26"/>
        </w:rPr>
        <w:t xml:space="preserve">.2019 </w:t>
      </w:r>
      <w:r w:rsidRPr="00FF241F">
        <w:rPr>
          <w:rFonts w:ascii="Times New Roman" w:hAnsi="Times New Roman" w:cs="Times New Roman"/>
          <w:color w:val="auto"/>
          <w:sz w:val="26"/>
          <w:szCs w:val="26"/>
        </w:rPr>
        <w:t xml:space="preserve">№ </w:t>
      </w:r>
      <w:r w:rsidR="005455E6" w:rsidRPr="00FF241F">
        <w:rPr>
          <w:rFonts w:ascii="Times New Roman" w:hAnsi="Times New Roman" w:cs="Times New Roman"/>
          <w:color w:val="auto"/>
          <w:sz w:val="26"/>
          <w:szCs w:val="26"/>
        </w:rPr>
        <w:t>53</w:t>
      </w:r>
      <w:r w:rsidRPr="00FF241F">
        <w:rPr>
          <w:rFonts w:ascii="Times New Roman" w:hAnsi="Times New Roman" w:cs="Times New Roman"/>
          <w:color w:val="auto"/>
          <w:sz w:val="26"/>
          <w:szCs w:val="26"/>
        </w:rPr>
        <w:t>-оз).</w:t>
      </w:r>
    </w:p>
    <w:p w:rsidR="00002F22" w:rsidRPr="00DB01AA" w:rsidRDefault="00002F22" w:rsidP="00F63A2B">
      <w:pPr>
        <w:pStyle w:val="HEADERTEXT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Общая сумма расходов по государственной программе снизилась в связи с </w:t>
      </w:r>
      <w:r w:rsidRPr="00DB01AA">
        <w:rPr>
          <w:rFonts w:ascii="Times New Roman" w:hAnsi="Times New Roman" w:cs="Times New Roman"/>
          <w:color w:val="auto"/>
          <w:sz w:val="26"/>
          <w:szCs w:val="26"/>
        </w:rPr>
        <w:t>перенос</w:t>
      </w:r>
      <w:r w:rsidRPr="00DB01AA">
        <w:rPr>
          <w:rFonts w:ascii="Times New Roman" w:hAnsi="Times New Roman" w:cs="Times New Roman"/>
          <w:color w:val="auto"/>
          <w:sz w:val="26"/>
          <w:szCs w:val="26"/>
        </w:rPr>
        <w:t>ом</w:t>
      </w:r>
      <w:r w:rsidRPr="00DB01A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DB01AA">
        <w:rPr>
          <w:rFonts w:ascii="Times New Roman" w:hAnsi="Times New Roman"/>
          <w:color w:val="auto"/>
          <w:sz w:val="26"/>
          <w:szCs w:val="26"/>
        </w:rPr>
        <w:t>федерального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</w:r>
      <w:r w:rsidRPr="00DB01AA">
        <w:rPr>
          <w:rFonts w:ascii="Times New Roman" w:hAnsi="Times New Roman"/>
          <w:color w:val="auto"/>
          <w:sz w:val="26"/>
          <w:szCs w:val="26"/>
        </w:rPr>
        <w:t xml:space="preserve"> в государственную программу «Развитие здравоохранения в Ленинградской области»</w:t>
      </w:r>
      <w:r w:rsidR="00ED25B6" w:rsidRPr="00DB01AA">
        <w:rPr>
          <w:rFonts w:ascii="Times New Roman" w:hAnsi="Times New Roman"/>
          <w:color w:val="auto"/>
          <w:sz w:val="26"/>
          <w:szCs w:val="26"/>
        </w:rPr>
        <w:t>;</w:t>
      </w:r>
      <w:r w:rsidRPr="00DB01AA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3E1A6B" w:rsidRPr="00DB01AA">
        <w:rPr>
          <w:rFonts w:ascii="Times New Roman" w:hAnsi="Times New Roman"/>
          <w:color w:val="auto"/>
          <w:sz w:val="26"/>
          <w:szCs w:val="26"/>
        </w:rPr>
        <w:t>передачей ГКУ ЛО «ЦБДД» в ведение комитета по дорожному хозяйству</w:t>
      </w:r>
      <w:r w:rsidR="00DB01AA" w:rsidRPr="00DB01AA">
        <w:rPr>
          <w:rFonts w:ascii="Times New Roman" w:hAnsi="Times New Roman"/>
          <w:color w:val="auto"/>
          <w:sz w:val="26"/>
          <w:szCs w:val="26"/>
        </w:rPr>
        <w:t>.</w:t>
      </w:r>
    </w:p>
    <w:p w:rsidR="00FA6DC9" w:rsidRPr="00FF241F" w:rsidRDefault="00120B40" w:rsidP="002F1E8C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Также скорректирован перечень основополагающих документов общесистемного характера</w:t>
      </w:r>
      <w:r w:rsidR="002F1E8C" w:rsidRPr="00FF241F">
        <w:rPr>
          <w:sz w:val="26"/>
          <w:szCs w:val="26"/>
        </w:rPr>
        <w:t>, в связи с утратой силы распоряжения Правительства Российской Федерации от 28 июля 2017 года № 1632-р</w:t>
      </w:r>
      <w:r w:rsidRPr="00FF241F">
        <w:rPr>
          <w:sz w:val="26"/>
          <w:szCs w:val="26"/>
        </w:rPr>
        <w:t xml:space="preserve"> </w:t>
      </w:r>
      <w:r w:rsidR="002F1E8C" w:rsidRPr="00FF241F">
        <w:rPr>
          <w:sz w:val="26"/>
          <w:szCs w:val="26"/>
        </w:rPr>
        <w:t xml:space="preserve">«Об утверждении </w:t>
      </w:r>
      <w:r w:rsidRPr="00FF241F">
        <w:rPr>
          <w:sz w:val="26"/>
          <w:szCs w:val="26"/>
        </w:rPr>
        <w:t>п</w:t>
      </w:r>
      <w:r w:rsidR="002F1E8C" w:rsidRPr="00FF241F">
        <w:rPr>
          <w:sz w:val="26"/>
          <w:szCs w:val="26"/>
        </w:rPr>
        <w:t>рограммы «</w:t>
      </w:r>
      <w:r w:rsidRPr="00FF241F">
        <w:rPr>
          <w:sz w:val="26"/>
          <w:szCs w:val="26"/>
        </w:rPr>
        <w:t>Цифровая</w:t>
      </w:r>
      <w:r w:rsidR="00FD7E24" w:rsidRPr="00FF241F">
        <w:rPr>
          <w:sz w:val="26"/>
          <w:szCs w:val="26"/>
        </w:rPr>
        <w:t xml:space="preserve"> экономика Российской Федерации»</w:t>
      </w:r>
      <w:r w:rsidRPr="00FF241F">
        <w:rPr>
          <w:sz w:val="26"/>
          <w:szCs w:val="26"/>
        </w:rPr>
        <w:t xml:space="preserve">, </w:t>
      </w:r>
      <w:r w:rsidR="002F1E8C" w:rsidRPr="00FF241F">
        <w:rPr>
          <w:sz w:val="26"/>
          <w:szCs w:val="26"/>
        </w:rPr>
        <w:t>на основании распоряжения Правительства РФ от 12.02.2019 № 195-р.</w:t>
      </w:r>
    </w:p>
    <w:p w:rsidR="00FD7E24" w:rsidRPr="00FF241F" w:rsidRDefault="00800F1E" w:rsidP="00800F1E">
      <w:pPr>
        <w:pStyle w:val="a3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В рамках подпрограммы 1 «Повышение качества и доступности государственных и муниципальных услуг»</w:t>
      </w:r>
      <w:r w:rsidR="00FD7E24" w:rsidRPr="00FF241F">
        <w:rPr>
          <w:sz w:val="26"/>
          <w:szCs w:val="26"/>
        </w:rPr>
        <w:t>:</w:t>
      </w:r>
    </w:p>
    <w:p w:rsidR="00DB5AC3" w:rsidRPr="00FF241F" w:rsidRDefault="00DB5AC3" w:rsidP="00DB5AC3">
      <w:pPr>
        <w:pStyle w:val="a7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241F">
        <w:rPr>
          <w:rFonts w:ascii="Times New Roman" w:hAnsi="Times New Roman" w:cs="Times New Roman"/>
          <w:sz w:val="26"/>
          <w:szCs w:val="26"/>
        </w:rPr>
        <w:t xml:space="preserve">Осуществлен перенос </w:t>
      </w:r>
      <w:r w:rsidRPr="00FF241F">
        <w:rPr>
          <w:rFonts w:ascii="Times New Roman" w:hAnsi="Times New Roman"/>
          <w:sz w:val="26"/>
          <w:szCs w:val="26"/>
        </w:rPr>
        <w:t xml:space="preserve">федерального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 в государственную программу </w:t>
      </w:r>
      <w:r w:rsidRPr="00FF241F">
        <w:rPr>
          <w:rFonts w:ascii="Times New Roman" w:hAnsi="Times New Roman" w:cs="Times New Roman"/>
          <w:sz w:val="26"/>
          <w:szCs w:val="26"/>
        </w:rPr>
        <w:t>«Развитие здравоохранения в Ленинградской области», в целях интеграции государственной программы и национального проекта «Здравоохранение», качественного выполнения мероприятий, эффективного расходования средств и достижения показателей, установленных Указом Президента Российской Федерации от 07.05.2018 №204</w:t>
      </w:r>
      <w:r w:rsidRPr="00FF241F">
        <w:rPr>
          <w:rFonts w:ascii="Times New Roman" w:hAnsi="Times New Roman"/>
          <w:sz w:val="26"/>
          <w:szCs w:val="26"/>
        </w:rPr>
        <w:t>.</w:t>
      </w:r>
      <w:proofErr w:type="gramEnd"/>
      <w:r w:rsidRPr="00FF241F">
        <w:rPr>
          <w:rFonts w:ascii="Times New Roman" w:hAnsi="Times New Roman"/>
          <w:sz w:val="26"/>
          <w:szCs w:val="26"/>
        </w:rPr>
        <w:t xml:space="preserve"> </w:t>
      </w:r>
      <w:r w:rsidRPr="00FF241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 </w:t>
      </w:r>
      <w:r w:rsidRPr="00FF241F">
        <w:rPr>
          <w:rFonts w:ascii="Times New Roman" w:hAnsi="Times New Roman" w:cs="Times New Roman"/>
          <w:spacing w:val="-6"/>
          <w:sz w:val="26"/>
          <w:szCs w:val="26"/>
        </w:rPr>
        <w:t xml:space="preserve">государственную программу </w:t>
      </w:r>
      <w:r w:rsidRPr="00FF241F">
        <w:rPr>
          <w:rFonts w:ascii="Times New Roman" w:hAnsi="Times New Roman" w:cs="Times New Roman"/>
          <w:sz w:val="26"/>
          <w:szCs w:val="26"/>
        </w:rPr>
        <w:t xml:space="preserve">«Развитие здравоохранения в Ленинградской области» внесены соответствующие изменения по инкорпорированию, указанного федерального проекта. Главным распорядителем бюджетных средств по данному мероприятию при </w:t>
      </w:r>
      <w:proofErr w:type="gramStart"/>
      <w:r w:rsidRPr="00FF241F">
        <w:rPr>
          <w:rFonts w:ascii="Times New Roman" w:hAnsi="Times New Roman" w:cs="Times New Roman"/>
          <w:sz w:val="26"/>
          <w:szCs w:val="26"/>
        </w:rPr>
        <w:t>этом</w:t>
      </w:r>
      <w:proofErr w:type="gramEnd"/>
      <w:r w:rsidRPr="00FF241F">
        <w:rPr>
          <w:rFonts w:ascii="Times New Roman" w:hAnsi="Times New Roman" w:cs="Times New Roman"/>
          <w:sz w:val="26"/>
          <w:szCs w:val="26"/>
        </w:rPr>
        <w:t xml:space="preserve"> останется Комитет </w:t>
      </w:r>
      <w:proofErr w:type="gramStart"/>
      <w:r w:rsidRPr="00FF241F">
        <w:rPr>
          <w:rFonts w:ascii="Times New Roman" w:hAnsi="Times New Roman" w:cs="Times New Roman"/>
          <w:sz w:val="26"/>
          <w:szCs w:val="26"/>
        </w:rPr>
        <w:t>цифрового</w:t>
      </w:r>
      <w:proofErr w:type="gramEnd"/>
      <w:r w:rsidRPr="00FF241F">
        <w:rPr>
          <w:rFonts w:ascii="Times New Roman" w:hAnsi="Times New Roman" w:cs="Times New Roman"/>
          <w:sz w:val="26"/>
          <w:szCs w:val="26"/>
        </w:rPr>
        <w:t xml:space="preserve"> развития Ленинградской области. </w:t>
      </w:r>
    </w:p>
    <w:p w:rsidR="009434C9" w:rsidRPr="009434C9" w:rsidRDefault="00DB5AC3" w:rsidP="009434C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434C9">
        <w:rPr>
          <w:sz w:val="26"/>
          <w:szCs w:val="26"/>
        </w:rPr>
        <w:t>На основании вышеизложенного комитет по здравоохранению исключен из состава участ</w:t>
      </w:r>
      <w:r w:rsidR="00DB01AA" w:rsidRPr="009434C9">
        <w:rPr>
          <w:sz w:val="26"/>
          <w:szCs w:val="26"/>
        </w:rPr>
        <w:t>ников государственной программы, исключены показатели</w:t>
      </w:r>
      <w:r w:rsidR="009434C9" w:rsidRPr="009434C9">
        <w:rPr>
          <w:sz w:val="26"/>
          <w:szCs w:val="26"/>
        </w:rPr>
        <w:t xml:space="preserve"> и подпрограммы 1 «</w:t>
      </w:r>
      <w:r w:rsidR="009434C9" w:rsidRPr="009434C9">
        <w:rPr>
          <w:sz w:val="26"/>
          <w:szCs w:val="26"/>
        </w:rPr>
        <w:t>Доля медицинских организаций, использующих медицинские информационные системы дня организации и оказания медицинской помощи гражданам, обеспечивающих информационное взаимодействие с единой государственной информационной системой в сфере здравоохранения (ЕГИСЗ)</w:t>
      </w:r>
      <w:r w:rsidR="009434C9" w:rsidRPr="009434C9">
        <w:rPr>
          <w:sz w:val="26"/>
          <w:szCs w:val="26"/>
        </w:rPr>
        <w:t>», «</w:t>
      </w:r>
      <w:r w:rsidR="009434C9" w:rsidRPr="009434C9">
        <w:rPr>
          <w:sz w:val="26"/>
          <w:szCs w:val="26"/>
        </w:rPr>
        <w:t>Доля медицинских организаций, обеспечивающих доступ гражданам к электронным медицинским документам в личном кабинете пациента "Мое здоровье" на</w:t>
      </w:r>
      <w:proofErr w:type="gramEnd"/>
      <w:r w:rsidR="009434C9" w:rsidRPr="009434C9">
        <w:rPr>
          <w:sz w:val="26"/>
          <w:szCs w:val="26"/>
        </w:rPr>
        <w:t xml:space="preserve"> Едином </w:t>
      </w:r>
      <w:proofErr w:type="gramStart"/>
      <w:r w:rsidR="009434C9" w:rsidRPr="009434C9">
        <w:rPr>
          <w:sz w:val="26"/>
          <w:szCs w:val="26"/>
        </w:rPr>
        <w:t>портале</w:t>
      </w:r>
      <w:proofErr w:type="gramEnd"/>
      <w:r w:rsidR="009434C9" w:rsidRPr="009434C9">
        <w:rPr>
          <w:sz w:val="26"/>
          <w:szCs w:val="26"/>
        </w:rPr>
        <w:t xml:space="preserve"> государственных услуг</w:t>
      </w:r>
      <w:r w:rsidR="009434C9" w:rsidRPr="009434C9">
        <w:rPr>
          <w:sz w:val="26"/>
          <w:szCs w:val="26"/>
        </w:rPr>
        <w:t>».</w:t>
      </w:r>
    </w:p>
    <w:p w:rsidR="00D4703D" w:rsidRPr="00FF241F" w:rsidRDefault="00D4703D" w:rsidP="00D4703D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bookmarkStart w:id="0" w:name="_GoBack"/>
      <w:bookmarkEnd w:id="0"/>
      <w:proofErr w:type="gramStart"/>
      <w:r w:rsidRPr="00FF241F">
        <w:rPr>
          <w:sz w:val="26"/>
          <w:szCs w:val="26"/>
        </w:rPr>
        <w:t xml:space="preserve">В части ГБУ ЛО «МФЦ» сокращение объема финансовых ассигнований на 2019 год на 191 957,82 рублей вызвано изменением методики расчета государственного </w:t>
      </w:r>
      <w:r w:rsidRPr="00FF241F">
        <w:rPr>
          <w:sz w:val="26"/>
          <w:szCs w:val="26"/>
        </w:rPr>
        <w:lastRenderedPageBreak/>
        <w:t>задания ГБУ ЛО «МФЦ» (учтена нормативная нагрузка в среднем на одно окно за один рабочий день МФЦ в количестве 25 обращений), вследствие чего, объемный показатель количества услуг, оказываемых ГБУ ЛО «МФЦ» (показатель «Количество услуг по обеспечению предоставления государственных, муниципальных</w:t>
      </w:r>
      <w:proofErr w:type="gramEnd"/>
      <w:r w:rsidRPr="00FF241F">
        <w:rPr>
          <w:sz w:val="26"/>
          <w:szCs w:val="26"/>
        </w:rPr>
        <w:t xml:space="preserve"> и иных услуг в многофункциональных центрах предоставления государственных (муниципальных) услуг» приложения 2 государственной программы) </w:t>
      </w:r>
      <w:proofErr w:type="gramStart"/>
      <w:r w:rsidRPr="00FF241F">
        <w:rPr>
          <w:sz w:val="26"/>
          <w:szCs w:val="26"/>
        </w:rPr>
        <w:t>уменьшен</w:t>
      </w:r>
      <w:proofErr w:type="gramEnd"/>
      <w:r w:rsidRPr="00FF241F">
        <w:rPr>
          <w:sz w:val="26"/>
          <w:szCs w:val="26"/>
        </w:rPr>
        <w:t xml:space="preserve"> с 4 045 660 ед. до 4 045 061 ед. </w:t>
      </w:r>
    </w:p>
    <w:p w:rsidR="00800F1E" w:rsidRPr="00FF241F" w:rsidRDefault="00FD7E24" w:rsidP="00FD7E24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П</w:t>
      </w:r>
      <w:r w:rsidR="00800F1E" w:rsidRPr="00FF241F">
        <w:rPr>
          <w:sz w:val="26"/>
          <w:szCs w:val="26"/>
        </w:rPr>
        <w:t>ланируется реализация отраслевого проекта «Умные города Ленинградской области». В рамках отраслевого проекта запланирована реализация мероприятия по созданию цифровой платформы вовлечения граждан в решение вопросов городского развития в рамках осуществления мониторинга качества государственных и муниципальных услуг».</w:t>
      </w:r>
    </w:p>
    <w:p w:rsidR="00F8499B" w:rsidRPr="00FF241F" w:rsidRDefault="00800F1E" w:rsidP="00800F1E">
      <w:pPr>
        <w:ind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Согласно  Указу Президента Российской Федерации от 07.05.2018 №204 «О национальных целях и стратегических задачах развития  Российской Федерации на период до 2024 года» надлежит создать механизм прямого участия граждан в формировании комфортной городской среды, увеличить долю граждан, принимающих участие в решении вопросов развития горо</w:t>
      </w:r>
      <w:r w:rsidR="006C0B5F" w:rsidRPr="00FF241F">
        <w:rPr>
          <w:sz w:val="26"/>
          <w:szCs w:val="26"/>
        </w:rPr>
        <w:t>дской среды.</w:t>
      </w:r>
    </w:p>
    <w:p w:rsidR="005455E6" w:rsidRPr="00FF241F" w:rsidRDefault="006C0B5F" w:rsidP="00800F1E">
      <w:pPr>
        <w:ind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В связи с высокой финансовой нагрузкой на бюджеты муниципальных образований – участников проекта «Умный город», указанное выше мероприятие планируется реализовывать при помощи механизма субсидирования муниципальных образований.</w:t>
      </w:r>
    </w:p>
    <w:p w:rsidR="006C0B5F" w:rsidRPr="00FF241F" w:rsidRDefault="006C0B5F" w:rsidP="003532CA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 xml:space="preserve"> </w:t>
      </w:r>
      <w:r w:rsidR="005455E6" w:rsidRPr="00FF241F">
        <w:rPr>
          <w:sz w:val="26"/>
          <w:szCs w:val="26"/>
        </w:rPr>
        <w:t xml:space="preserve">В рамках подпрограммы 1 «Повышение качества и доступности государственных и муниципальных услуг» планируется реализация мероприятий по внедрению процессного управления в Администрации Ленинградской области. </w:t>
      </w:r>
    </w:p>
    <w:p w:rsidR="00063F79" w:rsidRPr="00FF241F" w:rsidRDefault="00504DDA" w:rsidP="00063F79">
      <w:pPr>
        <w:pStyle w:val="a3"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proofErr w:type="gramStart"/>
      <w:r w:rsidRPr="00FF241F">
        <w:rPr>
          <w:sz w:val="26"/>
          <w:szCs w:val="26"/>
        </w:rPr>
        <w:t>В рамках подпрограммы 4 «Развитие цифровой экономики»</w:t>
      </w:r>
      <w:r w:rsidR="00063F79" w:rsidRPr="00FF241F">
        <w:rPr>
          <w:sz w:val="26"/>
          <w:szCs w:val="26"/>
        </w:rPr>
        <w:t xml:space="preserve"> исключено мероприятие по обеспечению функционирования системы автоматической фиксации административных правонарушений в области безопасности дорожного движения на территории Ленинградской области в </w:t>
      </w:r>
      <w:r w:rsidRPr="00FF241F">
        <w:rPr>
          <w:sz w:val="26"/>
          <w:szCs w:val="26"/>
        </w:rPr>
        <w:t>связи с передачей государственного казенного учреждения Ленинградской области «Центр безопасности дорожного движения»  в ведение Комитета по дорожному хозяйству Ленинградской области в соответствии с постановлением Правительства Ленинградской области от 22.04.2019 №157 «О внесении изменений</w:t>
      </w:r>
      <w:proofErr w:type="gramEnd"/>
      <w:r w:rsidRPr="00FF241F">
        <w:rPr>
          <w:sz w:val="26"/>
          <w:szCs w:val="26"/>
        </w:rPr>
        <w:t xml:space="preserve"> </w:t>
      </w:r>
      <w:proofErr w:type="gramStart"/>
      <w:r w:rsidRPr="00FF241F">
        <w:rPr>
          <w:sz w:val="26"/>
          <w:szCs w:val="26"/>
        </w:rPr>
        <w:t>в постановления Правительства Ленинградской области от 7 сентября 2011 года N 283 «Об утверждении Положения о Комитете по дорожному хозяйству Ленинградской области» и от 3 июня 2015 года N 193 «О переименовании Комитета по телекоммуникациям и информатизации Ленинградской области,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</w:t>
      </w:r>
      <w:proofErr w:type="gramEnd"/>
      <w:r w:rsidRPr="00FF241F">
        <w:rPr>
          <w:sz w:val="26"/>
          <w:szCs w:val="26"/>
        </w:rPr>
        <w:t xml:space="preserve"> 2004 года N 321»</w:t>
      </w:r>
      <w:r w:rsidR="00063F79" w:rsidRPr="00FF241F">
        <w:rPr>
          <w:sz w:val="26"/>
          <w:szCs w:val="26"/>
        </w:rPr>
        <w:t>.</w:t>
      </w:r>
      <w:r w:rsidRPr="00FF241F">
        <w:rPr>
          <w:sz w:val="26"/>
          <w:szCs w:val="26"/>
        </w:rPr>
        <w:t xml:space="preserve"> </w:t>
      </w:r>
    </w:p>
    <w:p w:rsidR="006E1013" w:rsidRDefault="004E59C4" w:rsidP="00063F79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В рамках подпрограммы 5 «Формирование</w:t>
      </w:r>
      <w:r w:rsidR="00063F79" w:rsidRPr="00FF241F">
        <w:rPr>
          <w:sz w:val="26"/>
          <w:szCs w:val="26"/>
        </w:rPr>
        <w:t xml:space="preserve"> единого информационно-коммуникационного пространства в системе государственной гражданской службы и совершенствование кадровой работы»</w:t>
      </w:r>
      <w:r w:rsidR="006E1013">
        <w:rPr>
          <w:sz w:val="26"/>
          <w:szCs w:val="26"/>
        </w:rPr>
        <w:t>:</w:t>
      </w:r>
      <w:r w:rsidR="00063F79" w:rsidRPr="00FF241F">
        <w:rPr>
          <w:sz w:val="26"/>
          <w:szCs w:val="26"/>
        </w:rPr>
        <w:t xml:space="preserve"> </w:t>
      </w:r>
    </w:p>
    <w:p w:rsidR="00504DDA" w:rsidRDefault="006E1013" w:rsidP="006E1013">
      <w:pPr>
        <w:pStyle w:val="a3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Ц</w:t>
      </w:r>
      <w:r w:rsidR="00063F79" w:rsidRPr="00FF241F">
        <w:rPr>
          <w:sz w:val="26"/>
          <w:szCs w:val="26"/>
        </w:rPr>
        <w:t xml:space="preserve">ели и задачи приведены в соответствие с </w:t>
      </w:r>
      <w:hyperlink r:id="rId6" w:history="1">
        <w:r w:rsidR="00063F79" w:rsidRPr="00FF241F">
          <w:rPr>
            <w:sz w:val="26"/>
            <w:szCs w:val="26"/>
          </w:rPr>
          <w:t>Указом</w:t>
        </w:r>
      </w:hyperlink>
      <w:r w:rsidR="00063F79" w:rsidRPr="00FF241F">
        <w:rPr>
          <w:sz w:val="26"/>
          <w:szCs w:val="26"/>
        </w:rPr>
        <w:t xml:space="preserve"> Президента Российской Федерации от 24 июня 2019 года N 288 «Об Основных направлениях развития государственной гражданской службы Российской Федерации на 2019-2021 годы». В соответствии с п. 3 органы государственной власти субъекта Российской Федерации при организации мероприятий, направленных на развитие государственной гражданской службы Российской Федерации, необходимо учитывать направления развития гражданской службы, предусмотренные данным Указом.</w:t>
      </w:r>
    </w:p>
    <w:p w:rsidR="006E1013" w:rsidRPr="00FF241F" w:rsidRDefault="006E1013" w:rsidP="006E1013">
      <w:pPr>
        <w:pStyle w:val="a3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41F">
        <w:rPr>
          <w:sz w:val="26"/>
          <w:szCs w:val="26"/>
        </w:rPr>
        <w:t xml:space="preserve">В соответствии с </w:t>
      </w:r>
      <w:proofErr w:type="gramStart"/>
      <w:r w:rsidRPr="00FF241F">
        <w:rPr>
          <w:sz w:val="26"/>
          <w:szCs w:val="26"/>
        </w:rPr>
        <w:t>п</w:t>
      </w:r>
      <w:proofErr w:type="gramEnd"/>
      <w:r w:rsidRPr="00FF241F">
        <w:rPr>
          <w:sz w:val="26"/>
          <w:szCs w:val="26"/>
        </w:rPr>
        <w:t xml:space="preserve"> 5.3 Протокола заседания организационного штаба по проектному управлению в Ленинградской области от 11.02.2019 № 11 приоритетный </w:t>
      </w:r>
      <w:r w:rsidRPr="00FF241F">
        <w:rPr>
          <w:sz w:val="26"/>
          <w:szCs w:val="26"/>
        </w:rPr>
        <w:lastRenderedPageBreak/>
        <w:t>проект «Внедрение полного кадрового цикла в Администрации Ленинградской области» переведен в  процессную деятельность в связи с чем исключен из проектов, реализуемых в рамках государственной программы</w:t>
      </w:r>
      <w:r w:rsidR="004F3763">
        <w:rPr>
          <w:sz w:val="26"/>
          <w:szCs w:val="26"/>
        </w:rPr>
        <w:t xml:space="preserve">, ввиду чего также исключен показатель «удовлетворенность работников органов исполнительной власти Ленинградской области» из состава показателей подпрограммы 5. </w:t>
      </w:r>
      <w:r>
        <w:rPr>
          <w:sz w:val="26"/>
          <w:szCs w:val="26"/>
        </w:rPr>
        <w:t xml:space="preserve"> </w:t>
      </w:r>
    </w:p>
    <w:p w:rsidR="006E1013" w:rsidRPr="00FF241F" w:rsidRDefault="006E1013" w:rsidP="006E1013">
      <w:pPr>
        <w:pStyle w:val="a3"/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9B1F4A" w:rsidRPr="00FF241F" w:rsidRDefault="00A80643" w:rsidP="00A80643">
      <w:pPr>
        <w:ind w:firstLine="708"/>
        <w:jc w:val="both"/>
        <w:rPr>
          <w:sz w:val="26"/>
          <w:szCs w:val="26"/>
        </w:rPr>
      </w:pPr>
      <w:r w:rsidRPr="00FF241F">
        <w:rPr>
          <w:sz w:val="26"/>
          <w:szCs w:val="26"/>
        </w:rPr>
        <w:t>Данный проект не подлежит оценке регулирующего воздействия, так как не затрагивает вопросы осуществления предпринимательской и инвестиционной деятельности.</w:t>
      </w:r>
    </w:p>
    <w:p w:rsidR="00C7588C" w:rsidRPr="006C0B5F" w:rsidRDefault="00C7588C" w:rsidP="00C7588C">
      <w:pPr>
        <w:jc w:val="both"/>
        <w:rPr>
          <w:sz w:val="26"/>
          <w:szCs w:val="26"/>
        </w:rPr>
      </w:pPr>
    </w:p>
    <w:p w:rsidR="00416D65" w:rsidRPr="006C0B5F" w:rsidRDefault="00416D65" w:rsidP="005A3C1E">
      <w:pPr>
        <w:jc w:val="both"/>
        <w:rPr>
          <w:sz w:val="26"/>
          <w:szCs w:val="26"/>
        </w:rPr>
      </w:pPr>
      <w:r w:rsidRPr="006C0B5F">
        <w:rPr>
          <w:sz w:val="26"/>
          <w:szCs w:val="26"/>
        </w:rPr>
        <w:t xml:space="preserve">Председатель </w:t>
      </w:r>
      <w:r w:rsidR="00A320E3" w:rsidRPr="006C0B5F">
        <w:rPr>
          <w:sz w:val="26"/>
          <w:szCs w:val="26"/>
        </w:rPr>
        <w:t xml:space="preserve">Комитета </w:t>
      </w:r>
    </w:p>
    <w:p w:rsidR="00A320E3" w:rsidRPr="006C0B5F" w:rsidRDefault="00A320E3" w:rsidP="005A3C1E">
      <w:pPr>
        <w:jc w:val="both"/>
        <w:rPr>
          <w:sz w:val="26"/>
          <w:szCs w:val="26"/>
        </w:rPr>
      </w:pPr>
      <w:r w:rsidRPr="006C0B5F">
        <w:rPr>
          <w:sz w:val="26"/>
          <w:szCs w:val="26"/>
        </w:rPr>
        <w:t xml:space="preserve">по </w:t>
      </w:r>
      <w:r w:rsidR="00A80643">
        <w:rPr>
          <w:sz w:val="26"/>
          <w:szCs w:val="26"/>
        </w:rPr>
        <w:t>цифрового развития</w:t>
      </w:r>
      <w:r w:rsidRPr="006C0B5F">
        <w:rPr>
          <w:sz w:val="26"/>
          <w:szCs w:val="26"/>
        </w:rPr>
        <w:t xml:space="preserve"> </w:t>
      </w:r>
    </w:p>
    <w:p w:rsidR="00A320E3" w:rsidRPr="006C0B5F" w:rsidRDefault="00A320E3" w:rsidP="005A3C1E">
      <w:pPr>
        <w:jc w:val="both"/>
        <w:rPr>
          <w:sz w:val="26"/>
          <w:szCs w:val="26"/>
        </w:rPr>
      </w:pPr>
      <w:r w:rsidRPr="006C0B5F">
        <w:rPr>
          <w:sz w:val="26"/>
          <w:szCs w:val="26"/>
        </w:rPr>
        <w:t xml:space="preserve">Ленинградской области                                                           </w:t>
      </w:r>
      <w:r w:rsidR="00416D65" w:rsidRPr="006C0B5F">
        <w:rPr>
          <w:sz w:val="26"/>
          <w:szCs w:val="26"/>
        </w:rPr>
        <w:t xml:space="preserve">              </w:t>
      </w:r>
      <w:r w:rsidRPr="006C0B5F">
        <w:rPr>
          <w:sz w:val="26"/>
          <w:szCs w:val="26"/>
        </w:rPr>
        <w:t xml:space="preserve"> </w:t>
      </w:r>
      <w:r w:rsidR="00025CA8" w:rsidRPr="006C0B5F">
        <w:rPr>
          <w:sz w:val="26"/>
          <w:szCs w:val="26"/>
        </w:rPr>
        <w:t xml:space="preserve">  </w:t>
      </w:r>
      <w:r w:rsidRPr="006C0B5F">
        <w:rPr>
          <w:sz w:val="26"/>
          <w:szCs w:val="26"/>
        </w:rPr>
        <w:t xml:space="preserve">  </w:t>
      </w:r>
      <w:r w:rsidR="00EE7A6F">
        <w:rPr>
          <w:sz w:val="26"/>
          <w:szCs w:val="26"/>
        </w:rPr>
        <w:t xml:space="preserve">           </w:t>
      </w:r>
      <w:r w:rsidR="00416D65" w:rsidRPr="006C0B5F">
        <w:rPr>
          <w:sz w:val="26"/>
          <w:szCs w:val="26"/>
        </w:rPr>
        <w:t>В.А. Кузнецова</w:t>
      </w:r>
    </w:p>
    <w:p w:rsidR="005958BF" w:rsidRDefault="005958BF" w:rsidP="005A3C1E">
      <w:pPr>
        <w:jc w:val="both"/>
        <w:rPr>
          <w:sz w:val="20"/>
          <w:szCs w:val="20"/>
        </w:rPr>
      </w:pPr>
    </w:p>
    <w:sectPr w:rsidR="005958BF" w:rsidSect="00FF24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2692"/>
    <w:multiLevelType w:val="hybridMultilevel"/>
    <w:tmpl w:val="C57A4B80"/>
    <w:lvl w:ilvl="0" w:tplc="5130F96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16A13"/>
    <w:multiLevelType w:val="hybridMultilevel"/>
    <w:tmpl w:val="31B09EE8"/>
    <w:lvl w:ilvl="0" w:tplc="DA907DE6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C93D9B"/>
    <w:multiLevelType w:val="hybridMultilevel"/>
    <w:tmpl w:val="526C7D34"/>
    <w:lvl w:ilvl="0" w:tplc="DA907DE6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72D2368D"/>
    <w:multiLevelType w:val="hybridMultilevel"/>
    <w:tmpl w:val="879841DC"/>
    <w:lvl w:ilvl="0" w:tplc="1E3E7D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3BC52F9"/>
    <w:multiLevelType w:val="multilevel"/>
    <w:tmpl w:val="1BC0132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DDC"/>
    <w:rsid w:val="00002CF0"/>
    <w:rsid w:val="00002F22"/>
    <w:rsid w:val="00025CA8"/>
    <w:rsid w:val="00063F79"/>
    <w:rsid w:val="00065327"/>
    <w:rsid w:val="001078DE"/>
    <w:rsid w:val="00120B40"/>
    <w:rsid w:val="0019455F"/>
    <w:rsid w:val="001A56A2"/>
    <w:rsid w:val="001A6D7F"/>
    <w:rsid w:val="002D57C4"/>
    <w:rsid w:val="002F1E8C"/>
    <w:rsid w:val="003064BD"/>
    <w:rsid w:val="00337F1C"/>
    <w:rsid w:val="00343DE1"/>
    <w:rsid w:val="003455A5"/>
    <w:rsid w:val="003532CA"/>
    <w:rsid w:val="0035589F"/>
    <w:rsid w:val="0037304F"/>
    <w:rsid w:val="003E1A6B"/>
    <w:rsid w:val="003F3A87"/>
    <w:rsid w:val="004012F1"/>
    <w:rsid w:val="00416D65"/>
    <w:rsid w:val="00424BB8"/>
    <w:rsid w:val="00481354"/>
    <w:rsid w:val="004B485E"/>
    <w:rsid w:val="004E59C4"/>
    <w:rsid w:val="004F3763"/>
    <w:rsid w:val="00504DDA"/>
    <w:rsid w:val="005455E6"/>
    <w:rsid w:val="00585C9C"/>
    <w:rsid w:val="00591645"/>
    <w:rsid w:val="005958BF"/>
    <w:rsid w:val="005A3C1E"/>
    <w:rsid w:val="005B1A31"/>
    <w:rsid w:val="005D0737"/>
    <w:rsid w:val="0060793D"/>
    <w:rsid w:val="006545E0"/>
    <w:rsid w:val="00656F8E"/>
    <w:rsid w:val="006C0B5F"/>
    <w:rsid w:val="006E1013"/>
    <w:rsid w:val="007152E7"/>
    <w:rsid w:val="0076148A"/>
    <w:rsid w:val="00766D21"/>
    <w:rsid w:val="00782046"/>
    <w:rsid w:val="00785BD5"/>
    <w:rsid w:val="007B6488"/>
    <w:rsid w:val="007D4131"/>
    <w:rsid w:val="00800F1E"/>
    <w:rsid w:val="00817457"/>
    <w:rsid w:val="00853699"/>
    <w:rsid w:val="00896C8E"/>
    <w:rsid w:val="008B7D76"/>
    <w:rsid w:val="009434C9"/>
    <w:rsid w:val="009B1F4A"/>
    <w:rsid w:val="009B2C51"/>
    <w:rsid w:val="00A320E3"/>
    <w:rsid w:val="00A3244A"/>
    <w:rsid w:val="00A638E1"/>
    <w:rsid w:val="00A80643"/>
    <w:rsid w:val="00AF134B"/>
    <w:rsid w:val="00AF1F28"/>
    <w:rsid w:val="00B00FB8"/>
    <w:rsid w:val="00B03FD4"/>
    <w:rsid w:val="00B46E81"/>
    <w:rsid w:val="00B50FCB"/>
    <w:rsid w:val="00B647DA"/>
    <w:rsid w:val="00B76DDC"/>
    <w:rsid w:val="00BF600B"/>
    <w:rsid w:val="00C11088"/>
    <w:rsid w:val="00C43729"/>
    <w:rsid w:val="00C7588C"/>
    <w:rsid w:val="00C9597F"/>
    <w:rsid w:val="00CB116A"/>
    <w:rsid w:val="00D4703D"/>
    <w:rsid w:val="00D60325"/>
    <w:rsid w:val="00DB01AA"/>
    <w:rsid w:val="00DB5AC3"/>
    <w:rsid w:val="00DC6160"/>
    <w:rsid w:val="00E17768"/>
    <w:rsid w:val="00E62EA4"/>
    <w:rsid w:val="00ED25B6"/>
    <w:rsid w:val="00EE7A6F"/>
    <w:rsid w:val="00F4319B"/>
    <w:rsid w:val="00F63A2B"/>
    <w:rsid w:val="00F67D8D"/>
    <w:rsid w:val="00F8499B"/>
    <w:rsid w:val="00FA6DC9"/>
    <w:rsid w:val="00FD7E24"/>
    <w:rsid w:val="00FF0E7C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D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uiPriority w:val="99"/>
    <w:rsid w:val="00B7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  <w:style w:type="paragraph" w:styleId="a3">
    <w:name w:val="List Paragraph"/>
    <w:basedOn w:val="a"/>
    <w:link w:val="a4"/>
    <w:uiPriority w:val="34"/>
    <w:qFormat/>
    <w:rsid w:val="00337F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1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2F1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76148A"/>
    <w:rPr>
      <w:rFonts w:ascii="Calibri" w:hAnsi="Calibri" w:cs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120B40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D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uiPriority w:val="99"/>
    <w:rsid w:val="00B7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  <w:style w:type="paragraph" w:styleId="a3">
    <w:name w:val="List Paragraph"/>
    <w:basedOn w:val="a"/>
    <w:link w:val="a4"/>
    <w:uiPriority w:val="34"/>
    <w:qFormat/>
    <w:rsid w:val="00337F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1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2F1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76148A"/>
    <w:rPr>
      <w:rFonts w:ascii="Calibri" w:hAnsi="Calibri" w:cs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120B4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A450B5AD9B23E38D4ACE1B4CA81BC4AEC560A90241BAC8450422108558A7C1683AD999FD490CD3E400CC440Bt5j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Юрьевич Шашин</dc:creator>
  <cp:keywords/>
  <dc:description/>
  <cp:lastModifiedBy>Наиля Фяридьевна Урусова</cp:lastModifiedBy>
  <cp:revision>3</cp:revision>
  <cp:lastPrinted>2017-04-17T12:43:00Z</cp:lastPrinted>
  <dcterms:created xsi:type="dcterms:W3CDTF">2017-12-12T12:26:00Z</dcterms:created>
  <dcterms:modified xsi:type="dcterms:W3CDTF">2019-08-20T07:22:00Z</dcterms:modified>
</cp:coreProperties>
</file>