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E499A">
        <w:rPr>
          <w:rStyle w:val="a4"/>
          <w:sz w:val="28"/>
          <w:szCs w:val="28"/>
        </w:rPr>
        <w:t>О дополнительных ме</w:t>
      </w:r>
      <w:bookmarkStart w:id="0" w:name="_GoBack"/>
      <w:bookmarkEnd w:id="0"/>
      <w:r w:rsidRPr="000E499A">
        <w:rPr>
          <w:rStyle w:val="a4"/>
          <w:sz w:val="28"/>
          <w:szCs w:val="28"/>
        </w:rPr>
        <w:t>рах организационного и нормативного правового характера в целях обеспечения эффективного функционирования государственной информационной системы о государственных и муниципальных платежах (ГИС ГМП) в Ленинградской области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E499A">
        <w:rPr>
          <w:rStyle w:val="a5"/>
          <w:sz w:val="28"/>
          <w:szCs w:val="28"/>
        </w:rPr>
        <w:t>(выступление на совещании с руководителями органов исполнительной власти Ленинградской области 04.08.14)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E499A">
        <w:rPr>
          <w:sz w:val="28"/>
          <w:szCs w:val="28"/>
        </w:rPr>
        <w:t> 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E499A">
        <w:rPr>
          <w:sz w:val="28"/>
          <w:szCs w:val="28"/>
        </w:rPr>
        <w:t>Уважаемый Александр Юрьевич, коллеги!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 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Внедрение Государственной информационной системы о государственных и муниципальных платежах (ГИС ГМП) на территории России рассматривается как один из основных механизмов снижения административных барьеров для граждан и организаций при получении государственных и муниципальных услуг. Общая система реализуемых государственных мер содержит 3 основных компонента: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rStyle w:val="a5"/>
          <w:sz w:val="28"/>
          <w:szCs w:val="28"/>
        </w:rPr>
        <w:t>Первый</w:t>
      </w:r>
      <w:r w:rsidRPr="000E499A">
        <w:rPr>
          <w:sz w:val="28"/>
          <w:szCs w:val="28"/>
        </w:rPr>
        <w:t xml:space="preserve"> – это исключение необходимости обращения непосредственно в орган власти, предоставляющий услугу. Для ее получения жители области могут обращаться в МФЦ или направлять заявление через портал </w:t>
      </w:r>
      <w:proofErr w:type="spellStart"/>
      <w:r w:rsidRPr="000E499A">
        <w:rPr>
          <w:sz w:val="28"/>
          <w:szCs w:val="28"/>
        </w:rPr>
        <w:t>госуслуг</w:t>
      </w:r>
      <w:proofErr w:type="spellEnd"/>
      <w:r w:rsidRPr="000E499A">
        <w:rPr>
          <w:sz w:val="28"/>
          <w:szCs w:val="28"/>
        </w:rPr>
        <w:t>.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rStyle w:val="a5"/>
          <w:sz w:val="28"/>
          <w:szCs w:val="28"/>
        </w:rPr>
        <w:t>Второй компонент</w:t>
      </w:r>
      <w:r w:rsidRPr="000E499A">
        <w:rPr>
          <w:sz w:val="28"/>
          <w:szCs w:val="28"/>
        </w:rPr>
        <w:t> – это «освобождение» граждан от необходимости предоставления документов и сведений, находящихся в распоряжении других органов власти. С этой целью во всех административных структурах региона внедрена т.н. система межведомственного электронного взаимодействия (СМЭВ);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И наконец, </w:t>
      </w:r>
      <w:r w:rsidRPr="000E499A">
        <w:rPr>
          <w:rStyle w:val="a5"/>
          <w:sz w:val="28"/>
          <w:szCs w:val="28"/>
        </w:rPr>
        <w:t>третий компонент</w:t>
      </w:r>
      <w:r w:rsidRPr="000E499A">
        <w:rPr>
          <w:sz w:val="28"/>
          <w:szCs w:val="28"/>
        </w:rPr>
        <w:t> – это ГИС ГМП, которая предусматривает предоставление информации о факте оплаты суммы, установленной для соответствующей услуги.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По первым двум составляющим позволю себе дать краткую характеристику текущего состояния в заключительной части доклада. Сейчас перейду к основным организационным вопросам, связанным с внедрением и использованием ГИС ГМП.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Как уже прозвучало в докладе Владимира Георгиевича (</w:t>
      </w:r>
      <w:proofErr w:type="spellStart"/>
      <w:r w:rsidRPr="000E499A">
        <w:rPr>
          <w:sz w:val="28"/>
          <w:szCs w:val="28"/>
        </w:rPr>
        <w:t>Кабакова</w:t>
      </w:r>
      <w:proofErr w:type="spellEnd"/>
      <w:r w:rsidRPr="000E499A">
        <w:rPr>
          <w:sz w:val="28"/>
          <w:szCs w:val="28"/>
        </w:rPr>
        <w:t>), актуальность рассмотрения данного вопроса обусловлена приоритетом, установленным Правительственной комиссией по использованию информационных технологий для улучшения качества жизни и условий ведения предпринимательской деятельности, в части мониторинга готовности субъектов Российской Федерации к взаимодействию с ГИС ГМП.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В основе методики вычисления рейтинга участников ГИС ГМП используется: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общая численность администраторов начислений,</w:t>
      </w:r>
      <w:r>
        <w:rPr>
          <w:sz w:val="28"/>
          <w:szCs w:val="28"/>
        </w:rPr>
        <w:t xml:space="preserve"> </w:t>
      </w:r>
      <w:r w:rsidRPr="000E499A">
        <w:rPr>
          <w:sz w:val="28"/>
          <w:szCs w:val="28"/>
        </w:rPr>
        <w:t>в том числе: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E499A">
        <w:rPr>
          <w:sz w:val="28"/>
          <w:szCs w:val="28"/>
        </w:rPr>
        <w:t>зарегистрированных в ГИС ГМП самостоятельно (напрямую);</w:t>
      </w:r>
      <w:proofErr w:type="gramEnd"/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и зарегистрированных через главного администратора начислений - Комитет по телекоммуникациям и информатизации Ленинградской области.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 xml:space="preserve">Для обеспечения технологической готовности все взаимодействующие напрямую субъекты должны обладать глубокими техническими знаниями. </w:t>
      </w:r>
      <w:r w:rsidRPr="000E499A">
        <w:rPr>
          <w:sz w:val="28"/>
          <w:szCs w:val="28"/>
        </w:rPr>
        <w:lastRenderedPageBreak/>
        <w:t>Принимая во внимание кадровую проблему на местах, Комитет по телекоммуникациям и информатизации Ленинградской области проводит активную работу по снятию технологической нагрузки с субъектов взаимодействия. Т.е. предлагает администраторам начислений осуществить перерегистрацию в ГИС ГМП через комитет. За последние 5 месяцев выполнили процедуру перерегистрации 263 организации, что составляет 78% от зарегистрированных напрямую участников ГИС ГМП. Дополнительно, находятся на рассмотрении в Управлении федерального казначейства по Ленинградской области заявки на перерегистрацию от 20 организаций.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Вместе с тем, на отчетную дату остаются зарегистрированными самостоятельно 76 администраторов начислений. Преимущественно это администрации муниципальных образований первого уровня (Всеволожского и Ломоносовского районов). Также в данном списке присутствует 8 федеральных структур. Областных учреждений нет.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Собственно от данных организаций в настоящий момент зависит рейтинг Ленинградской области. Вычисление озвученного ранее низкого уровня региона произведено с учетом технологической </w:t>
      </w:r>
      <w:r w:rsidRPr="000E499A">
        <w:rPr>
          <w:rStyle w:val="a4"/>
          <w:sz w:val="28"/>
          <w:szCs w:val="28"/>
        </w:rPr>
        <w:t>неготовности</w:t>
      </w:r>
      <w:r w:rsidRPr="000E499A">
        <w:rPr>
          <w:sz w:val="28"/>
          <w:szCs w:val="28"/>
        </w:rPr>
        <w:t> 76 администраторов начислений. При этом 338 администраторов начислений, Федеральное казначейство учитывает как одну организационную единицу. Получается, что из 77 организаций 76 не готово. Следовательно, общий рейтинг недопустимо низкий.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 xml:space="preserve">В данной ситуации комитет считает необходимым продолжить начатую работу с организациями, зарегистрированными самостоятельно. Темпы достижения текущих результатов дают основания утверждать, что ожидаемый результат </w:t>
      </w:r>
      <w:proofErr w:type="gramStart"/>
      <w:r w:rsidRPr="000E499A">
        <w:rPr>
          <w:sz w:val="28"/>
          <w:szCs w:val="28"/>
        </w:rPr>
        <w:t>будет</w:t>
      </w:r>
      <w:proofErr w:type="gramEnd"/>
      <w:r w:rsidRPr="000E499A">
        <w:rPr>
          <w:sz w:val="28"/>
          <w:szCs w:val="28"/>
        </w:rPr>
        <w:t xml:space="preserve"> достигнут до конца сентября.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Данную работу в настоящее время комитет считает для себя основной.  При этом</w:t>
      </w:r>
      <w:proofErr w:type="gramStart"/>
      <w:r w:rsidRPr="000E499A">
        <w:rPr>
          <w:sz w:val="28"/>
          <w:szCs w:val="28"/>
        </w:rPr>
        <w:t>,</w:t>
      </w:r>
      <w:proofErr w:type="gramEnd"/>
      <w:r w:rsidRPr="000E499A">
        <w:rPr>
          <w:sz w:val="28"/>
          <w:szCs w:val="28"/>
        </w:rPr>
        <w:t xml:space="preserve"> полагаю, что определение и разграничений полномочий и сфер ответственности по вопросу эксплуатации ГИС ГМП на территории региона является наиболее актуальной задачей на данном этапе. Поэтому, хочу выразить поддержку предложений, высказанных Владимиром Георгиевичем, и согласие участвовать в составе рабочей группы с коллегами из комитета экономики и комитета финансов.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 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Теперь, как и планировал, несколько слов о других направлениях деятельности по обеспечению прав граждан, предусмотренных 210-ым Федеральным законом, в части компетенции Комитета по телекоммуникациям и информатизации Ленинградской области. 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  <w:u w:val="single"/>
        </w:rPr>
        <w:t>Первое направление</w:t>
      </w:r>
      <w:r w:rsidRPr="000E499A">
        <w:rPr>
          <w:sz w:val="28"/>
          <w:szCs w:val="28"/>
        </w:rPr>
        <w:t> – это электронные услуги. В настоящее время на портале государственных и муниципальных услуг Ленинградской области (gu.lenobl.ru) обеспечена возможность получения 18 государственных услуг.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(</w:t>
      </w:r>
      <w:proofErr w:type="gramStart"/>
      <w:r w:rsidRPr="000E499A">
        <w:rPr>
          <w:sz w:val="28"/>
          <w:szCs w:val="28"/>
        </w:rPr>
        <w:t>н</w:t>
      </w:r>
      <w:proofErr w:type="gramEnd"/>
      <w:r w:rsidRPr="000E499A">
        <w:rPr>
          <w:sz w:val="28"/>
          <w:szCs w:val="28"/>
        </w:rPr>
        <w:t>а слайде: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7 услуг органов ЗАГС;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1 услуга – сферы образования (запись ребенка в детский сад);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9 услуг – сферы социальной защиты населения;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1 услуга – архивного дела.</w:t>
      </w:r>
    </w:p>
    <w:p w:rsid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 xml:space="preserve">При этом работы по переводу в электронный вид первых (указанных на слайде) 8 услуг были выполнены до 2013 года. И статистика обращений по ним достаточно высокая: более 18 тысяч заявлений в год. Работы, выполненные в 2013 году (по 10 услугам), в настоящий момент не имеют </w:t>
      </w:r>
      <w:proofErr w:type="spellStart"/>
      <w:r w:rsidRPr="000E499A">
        <w:rPr>
          <w:sz w:val="28"/>
          <w:szCs w:val="28"/>
        </w:rPr>
        <w:t>презентативных</w:t>
      </w:r>
      <w:proofErr w:type="spellEnd"/>
      <w:r w:rsidRPr="000E499A">
        <w:rPr>
          <w:sz w:val="28"/>
          <w:szCs w:val="28"/>
        </w:rPr>
        <w:t xml:space="preserve"> результатов. Из выявленных фактов можно сделать вывод о медленной информированности граждан о возникающих новых возможностях.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 xml:space="preserve">По данным комитета экономического развития в регионе предоставляется 218 государственных услуг 21-им органом исполнительной власти. В настоящее время комитет готовится к заключению </w:t>
      </w:r>
      <w:proofErr w:type="spellStart"/>
      <w:r w:rsidRPr="000E499A">
        <w:rPr>
          <w:sz w:val="28"/>
          <w:szCs w:val="28"/>
        </w:rPr>
        <w:t>гос</w:t>
      </w:r>
      <w:proofErr w:type="gramStart"/>
      <w:r w:rsidRPr="000E499A">
        <w:rPr>
          <w:sz w:val="28"/>
          <w:szCs w:val="28"/>
        </w:rPr>
        <w:t>.к</w:t>
      </w:r>
      <w:proofErr w:type="gramEnd"/>
      <w:r w:rsidRPr="000E499A">
        <w:rPr>
          <w:sz w:val="28"/>
          <w:szCs w:val="28"/>
        </w:rPr>
        <w:t>онтракта</w:t>
      </w:r>
      <w:proofErr w:type="spellEnd"/>
      <w:r w:rsidRPr="000E499A">
        <w:rPr>
          <w:sz w:val="28"/>
          <w:szCs w:val="28"/>
        </w:rPr>
        <w:t xml:space="preserve"> с победителем конкурса на перевод в электронный вид 100 услуг. Во избежание озвученной выше проблемы, </w:t>
      </w:r>
      <w:proofErr w:type="gramStart"/>
      <w:r w:rsidRPr="000E499A">
        <w:rPr>
          <w:sz w:val="28"/>
          <w:szCs w:val="28"/>
        </w:rPr>
        <w:t>пользуясь</w:t>
      </w:r>
      <w:proofErr w:type="gramEnd"/>
      <w:r w:rsidRPr="000E499A">
        <w:rPr>
          <w:sz w:val="28"/>
          <w:szCs w:val="28"/>
        </w:rPr>
        <w:t xml:space="preserve"> случаем, хочу обратиться к коллегам с просьбой: не дожидаясь результата начатой совместной деятельности по созданию новых электронных услуг, уже сейчас начинать работу с заявителями о планах Правительства Ленинградской области и о преимуществах новых административных сервисов.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Со своей стороны, комитет при содействии Комитета по печати и связям с общественностью также проводит активную информационную работу в муниципальных СМИ. Совместно с комитетом по социальной защите населения и комитетом по культуре ведется распространение информационных материалов (плакатов, буклетов).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 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  <w:u w:val="single"/>
        </w:rPr>
        <w:t>Второе направление</w:t>
      </w:r>
      <w:r w:rsidRPr="000E499A">
        <w:rPr>
          <w:sz w:val="28"/>
          <w:szCs w:val="28"/>
        </w:rPr>
        <w:t> – это СМЭВ. Напомню, что в настоящее время СМЭВ используется для направления запросов от муниципальных и региональных органов власти к федеральным структурам. Это т.н. ф-сведения. И, наоборот, от федеральных органов власти в субъекты – это р-сведения.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 xml:space="preserve">Статистика запросов ф-сведений непрерывно растет (представлена на графике). В региональном рейтинге первые позиции относятся ко всем 18 районным администрациям. Среди органов исполнительной власти наибольшее количество запросов идет от Комитета по охране, контролю и регулированию использования объектов животного мира, Комитета экономического развития и инвестиционной деятельности, Комитета по здравоохранению, Комитета по агропромышленному и </w:t>
      </w:r>
      <w:proofErr w:type="spellStart"/>
      <w:r w:rsidRPr="000E499A">
        <w:rPr>
          <w:sz w:val="28"/>
          <w:szCs w:val="28"/>
        </w:rPr>
        <w:t>рыбохозяйственному</w:t>
      </w:r>
      <w:proofErr w:type="spellEnd"/>
      <w:r w:rsidRPr="000E499A">
        <w:rPr>
          <w:sz w:val="28"/>
          <w:szCs w:val="28"/>
        </w:rPr>
        <w:t xml:space="preserve"> комплексу, Комитета по природным ресурсам Ленинградской области.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 xml:space="preserve">Опыт активных пользователей СМЭВ указывает, что в настоящее время сохраняется </w:t>
      </w:r>
      <w:proofErr w:type="gramStart"/>
      <w:r w:rsidRPr="000E499A">
        <w:rPr>
          <w:sz w:val="28"/>
          <w:szCs w:val="28"/>
        </w:rPr>
        <w:t>нереализованной</w:t>
      </w:r>
      <w:proofErr w:type="gramEnd"/>
      <w:r w:rsidRPr="000E499A">
        <w:rPr>
          <w:sz w:val="28"/>
          <w:szCs w:val="28"/>
        </w:rPr>
        <w:t xml:space="preserve"> высокая потребность в сервисах </w:t>
      </w:r>
      <w:proofErr w:type="spellStart"/>
      <w:r w:rsidRPr="000E499A">
        <w:rPr>
          <w:sz w:val="28"/>
          <w:szCs w:val="28"/>
        </w:rPr>
        <w:t>Росреестра</w:t>
      </w:r>
      <w:proofErr w:type="spellEnd"/>
      <w:r w:rsidRPr="000E499A">
        <w:rPr>
          <w:sz w:val="28"/>
          <w:szCs w:val="28"/>
        </w:rPr>
        <w:t>. В комитет регулярно поступают такие обращения от коллег и администраций муниципальных образований. Однако</w:t>
      </w:r>
      <w:proofErr w:type="gramStart"/>
      <w:r w:rsidRPr="000E499A">
        <w:rPr>
          <w:sz w:val="28"/>
          <w:szCs w:val="28"/>
        </w:rPr>
        <w:t>,</w:t>
      </w:r>
      <w:proofErr w:type="gramEnd"/>
      <w:r w:rsidRPr="000E499A">
        <w:rPr>
          <w:sz w:val="28"/>
          <w:szCs w:val="28"/>
        </w:rPr>
        <w:t xml:space="preserve"> полномочия Комитета по телекоммуникациям и информатизации не позволяют разрешить сложившуюся ситуацию.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 xml:space="preserve">Как известно, в начале февраля 2014 года была обеспечена технологическая готовность Ленинградской области по предоставлению федеральным органам власти 18 видов р-сведений. На отчетную дату кроме </w:t>
      </w:r>
      <w:r w:rsidRPr="000E499A">
        <w:rPr>
          <w:sz w:val="28"/>
          <w:szCs w:val="28"/>
        </w:rPr>
        <w:lastRenderedPageBreak/>
        <w:t xml:space="preserve">значительного числа тестовых запросов </w:t>
      </w:r>
      <w:proofErr w:type="spellStart"/>
      <w:r w:rsidRPr="000E499A">
        <w:rPr>
          <w:sz w:val="28"/>
          <w:szCs w:val="28"/>
        </w:rPr>
        <w:t>Росреестра</w:t>
      </w:r>
      <w:proofErr w:type="spellEnd"/>
      <w:r w:rsidRPr="000E499A">
        <w:rPr>
          <w:sz w:val="28"/>
          <w:szCs w:val="28"/>
        </w:rPr>
        <w:t>, иных запросов в регион не поступало. Вместе с тем, хочу повторно обратить внимание руководителей органов власти, в распоряжении которых находятся данные сведения, о высокой доли ответственности по соблюдению регламентных сроков ответа на подобные запросы.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 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В завершении доклада разрешите сказать слова благодарности всем коллегам за совместную продуктивную работу. Только общими усилиями мы сможем в полной мере реализовать прозрачность и открытость для граждан всех действий Правительства Ленинградской области.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 </w:t>
      </w:r>
    </w:p>
    <w:p w:rsidR="000E499A" w:rsidRPr="000E499A" w:rsidRDefault="000E499A" w:rsidP="000E49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99A">
        <w:rPr>
          <w:sz w:val="28"/>
          <w:szCs w:val="28"/>
        </w:rPr>
        <w:t>Спасибо за внимание. Доклад завершен.</w:t>
      </w:r>
    </w:p>
    <w:p w:rsidR="000E499A" w:rsidRDefault="000E499A" w:rsidP="000E499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sectPr w:rsidR="000E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41"/>
    <w:rsid w:val="000E499A"/>
    <w:rsid w:val="005E3041"/>
    <w:rsid w:val="00C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99A"/>
    <w:rPr>
      <w:b/>
      <w:bCs/>
    </w:rPr>
  </w:style>
  <w:style w:type="character" w:styleId="a5">
    <w:name w:val="Emphasis"/>
    <w:basedOn w:val="a0"/>
    <w:uiPriority w:val="20"/>
    <w:qFormat/>
    <w:rsid w:val="000E49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99A"/>
    <w:rPr>
      <w:b/>
      <w:bCs/>
    </w:rPr>
  </w:style>
  <w:style w:type="character" w:styleId="a5">
    <w:name w:val="Emphasis"/>
    <w:basedOn w:val="a0"/>
    <w:uiPriority w:val="20"/>
    <w:qFormat/>
    <w:rsid w:val="000E4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Игоревна Гусь</dc:creator>
  <cp:keywords/>
  <dc:description/>
  <cp:lastModifiedBy>Дарья Игоревна Гусь</cp:lastModifiedBy>
  <cp:revision>2</cp:revision>
  <dcterms:created xsi:type="dcterms:W3CDTF">2018-09-12T13:04:00Z</dcterms:created>
  <dcterms:modified xsi:type="dcterms:W3CDTF">2018-09-12T13:05:00Z</dcterms:modified>
</cp:coreProperties>
</file>