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7F" w:rsidRDefault="00A81C0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«Информационно-коммуникационные технологии»</w:t>
      </w:r>
    </w:p>
    <w:p w:rsidR="009C1792" w:rsidRDefault="009C179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9C1792" w:rsidRPr="009C1792" w:rsidRDefault="009C1792" w:rsidP="009C179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C1792">
        <w:rPr>
          <w:sz w:val="28"/>
          <w:szCs w:val="28"/>
        </w:rPr>
        <w:t xml:space="preserve">Ленинградская область поступательно проводит цифровизацию всех отраслей экономики и постоянно улучшает свои показатели и позиции в федеральных рейтингах по данному направлению. </w:t>
      </w:r>
    </w:p>
    <w:p w:rsidR="009C1792" w:rsidRDefault="009C1792" w:rsidP="009C179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C1792">
        <w:rPr>
          <w:sz w:val="28"/>
          <w:szCs w:val="28"/>
        </w:rPr>
        <w:t>По итогам 2024 года Ленинградская область занимает 1 место в рейтинге цифровой трансформации Минцифры России по Северо-Западному федеральному округу и 15 место среди всех регионов. За полтора года 47-й регион стремительно улучшил свои показатели, поднявшись в фед</w:t>
      </w:r>
      <w:r w:rsidR="00F22CD2">
        <w:rPr>
          <w:sz w:val="28"/>
          <w:szCs w:val="28"/>
        </w:rPr>
        <w:t>еральном рейтинге на 60 позиций</w:t>
      </w:r>
      <w:r w:rsidR="00E031FA">
        <w:rPr>
          <w:sz w:val="28"/>
          <w:szCs w:val="28"/>
        </w:rPr>
        <w:t xml:space="preserve"> </w:t>
      </w:r>
      <w:r w:rsidRPr="009C1792">
        <w:rPr>
          <w:sz w:val="28"/>
          <w:szCs w:val="28"/>
        </w:rPr>
        <w:t xml:space="preserve">(с 75 места </w:t>
      </w:r>
      <w:r w:rsidR="00F22CD2">
        <w:rPr>
          <w:sz w:val="28"/>
          <w:szCs w:val="28"/>
        </w:rPr>
        <w:t>(</w:t>
      </w:r>
      <w:r w:rsidRPr="009C1792">
        <w:rPr>
          <w:sz w:val="28"/>
          <w:szCs w:val="28"/>
        </w:rPr>
        <w:t>15.08.</w:t>
      </w:r>
      <w:r w:rsidR="00F22CD2">
        <w:rPr>
          <w:sz w:val="28"/>
          <w:szCs w:val="28"/>
        </w:rPr>
        <w:t>20</w:t>
      </w:r>
      <w:r w:rsidRPr="009C1792">
        <w:rPr>
          <w:sz w:val="28"/>
          <w:szCs w:val="28"/>
        </w:rPr>
        <w:t>23</w:t>
      </w:r>
      <w:r w:rsidR="00F22CD2">
        <w:rPr>
          <w:sz w:val="28"/>
          <w:szCs w:val="28"/>
        </w:rPr>
        <w:t>)</w:t>
      </w:r>
      <w:r w:rsidRPr="009C1792">
        <w:rPr>
          <w:sz w:val="28"/>
          <w:szCs w:val="28"/>
        </w:rPr>
        <w:t xml:space="preserve"> на 15 место </w:t>
      </w:r>
      <w:r w:rsidR="00F22CD2">
        <w:rPr>
          <w:sz w:val="28"/>
          <w:szCs w:val="28"/>
        </w:rPr>
        <w:t>(</w:t>
      </w:r>
      <w:r w:rsidRPr="009C1792">
        <w:rPr>
          <w:sz w:val="28"/>
          <w:szCs w:val="28"/>
        </w:rPr>
        <w:t>15.01.2025).</w:t>
      </w:r>
    </w:p>
    <w:p w:rsidR="00246ED3" w:rsidRPr="00141BA2" w:rsidRDefault="00246ED3" w:rsidP="00246ED3">
      <w:pPr>
        <w:pStyle w:val="afe"/>
        <w:ind w:firstLine="709"/>
        <w:jc w:val="both"/>
        <w:rPr>
          <w:sz w:val="28"/>
          <w:szCs w:val="28"/>
        </w:rPr>
      </w:pPr>
      <w:r w:rsidRPr="00141BA2">
        <w:rPr>
          <w:sz w:val="28"/>
          <w:szCs w:val="28"/>
        </w:rPr>
        <w:t>Доля домашних хозяйств, которым обеспечена возможность широкополосного доступа в сеть Интернет, по данным Комитета цифрового разви</w:t>
      </w:r>
      <w:r>
        <w:rPr>
          <w:sz w:val="28"/>
          <w:szCs w:val="28"/>
        </w:rPr>
        <w:t>тия Ленинградской области в 2024 году составила 98</w:t>
      </w:r>
      <w:r w:rsidRPr="00141BA2">
        <w:rPr>
          <w:sz w:val="28"/>
          <w:szCs w:val="28"/>
        </w:rPr>
        <w:t>%.</w:t>
      </w:r>
    </w:p>
    <w:p w:rsidR="005C497F" w:rsidRDefault="0064236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A81C0D">
        <w:rPr>
          <w:sz w:val="28"/>
          <w:szCs w:val="28"/>
        </w:rPr>
        <w:t xml:space="preserve"> 2024 года достигнуты следующие результаты.</w:t>
      </w:r>
    </w:p>
    <w:p w:rsidR="004A7916" w:rsidRDefault="00F22CD2" w:rsidP="004A7916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772258">
        <w:rPr>
          <w:iCs/>
          <w:sz w:val="28"/>
          <w:szCs w:val="28"/>
        </w:rPr>
        <w:t xml:space="preserve">По данным, полученным из </w:t>
      </w:r>
      <w:r>
        <w:rPr>
          <w:iCs/>
          <w:sz w:val="28"/>
          <w:szCs w:val="28"/>
        </w:rPr>
        <w:t>ФГИС</w:t>
      </w:r>
      <w:r w:rsidRPr="00772258">
        <w:rPr>
          <w:iCs/>
          <w:sz w:val="28"/>
          <w:szCs w:val="28"/>
        </w:rPr>
        <w:t xml:space="preserve"> «Федеральный ситуационный центр электронного правительства», на конец 2024 год</w:t>
      </w:r>
      <w:r>
        <w:rPr>
          <w:iCs/>
          <w:sz w:val="28"/>
          <w:szCs w:val="28"/>
        </w:rPr>
        <w:t>а количество зарегистрированных</w:t>
      </w:r>
      <w:r w:rsidR="00E031FA">
        <w:rPr>
          <w:iCs/>
          <w:sz w:val="28"/>
          <w:szCs w:val="28"/>
        </w:rPr>
        <w:t xml:space="preserve"> </w:t>
      </w:r>
      <w:r w:rsidRPr="00772258">
        <w:rPr>
          <w:iCs/>
          <w:sz w:val="28"/>
          <w:szCs w:val="28"/>
        </w:rPr>
        <w:t>в Единой системе идентификации и аутентификации (ЕСИА) подтвержденных учетных записей жителей Ленинградской о</w:t>
      </w:r>
      <w:r>
        <w:rPr>
          <w:iCs/>
          <w:sz w:val="28"/>
          <w:szCs w:val="28"/>
        </w:rPr>
        <w:t xml:space="preserve">бласти составило </w:t>
      </w:r>
      <w:r w:rsidRPr="00332072">
        <w:rPr>
          <w:iCs/>
          <w:sz w:val="28"/>
          <w:szCs w:val="28"/>
        </w:rPr>
        <w:t>1</w:t>
      </w:r>
      <w:r w:rsidR="00876E01" w:rsidRPr="00332072">
        <w:rPr>
          <w:iCs/>
          <w:sz w:val="28"/>
          <w:szCs w:val="28"/>
        </w:rPr>
        <w:t> </w:t>
      </w:r>
      <w:r w:rsidRPr="00332072">
        <w:rPr>
          <w:iCs/>
          <w:sz w:val="28"/>
          <w:szCs w:val="28"/>
        </w:rPr>
        <w:t>375</w:t>
      </w:r>
      <w:r w:rsidR="00876E01" w:rsidRPr="00332072">
        <w:rPr>
          <w:iCs/>
          <w:sz w:val="28"/>
          <w:szCs w:val="28"/>
        </w:rPr>
        <w:t> </w:t>
      </w:r>
      <w:r w:rsidRPr="00332072">
        <w:rPr>
          <w:iCs/>
          <w:sz w:val="28"/>
          <w:szCs w:val="28"/>
        </w:rPr>
        <w:t>589</w:t>
      </w:r>
      <w:r w:rsidRPr="00F22776">
        <w:rPr>
          <w:iCs/>
          <w:sz w:val="28"/>
          <w:szCs w:val="28"/>
        </w:rPr>
        <w:t xml:space="preserve"> ед.</w:t>
      </w:r>
      <w:r w:rsidR="00251EB2" w:rsidRPr="00F22776">
        <w:rPr>
          <w:iCs/>
          <w:sz w:val="28"/>
          <w:szCs w:val="28"/>
        </w:rPr>
        <w:t xml:space="preserve"> </w:t>
      </w:r>
      <w:r w:rsidRPr="00F22776">
        <w:rPr>
          <w:iCs/>
          <w:sz w:val="28"/>
          <w:szCs w:val="28"/>
        </w:rPr>
        <w:t>или 67,</w:t>
      </w:r>
      <w:r w:rsidR="004E2045" w:rsidRPr="00F22776">
        <w:rPr>
          <w:iCs/>
          <w:sz w:val="28"/>
          <w:szCs w:val="28"/>
        </w:rPr>
        <w:t>6</w:t>
      </w:r>
      <w:r w:rsidRPr="00F22776">
        <w:rPr>
          <w:iCs/>
          <w:sz w:val="28"/>
          <w:szCs w:val="28"/>
        </w:rPr>
        <w:t>%</w:t>
      </w:r>
      <w:r w:rsidRPr="007722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отношению к населению региона</w:t>
      </w:r>
      <w:r w:rsidR="00251EB2">
        <w:rPr>
          <w:iCs/>
          <w:sz w:val="28"/>
          <w:szCs w:val="28"/>
        </w:rPr>
        <w:t xml:space="preserve"> </w:t>
      </w:r>
      <w:r w:rsidR="006A3838" w:rsidRPr="006A3838">
        <w:rPr>
          <w:iCs/>
          <w:sz w:val="28"/>
          <w:szCs w:val="28"/>
        </w:rPr>
        <w:t>(2</w:t>
      </w:r>
      <w:r w:rsidR="006A3838">
        <w:rPr>
          <w:iCs/>
          <w:sz w:val="28"/>
          <w:szCs w:val="28"/>
        </w:rPr>
        <w:t> </w:t>
      </w:r>
      <w:r w:rsidR="006A3838" w:rsidRPr="006A3838">
        <w:rPr>
          <w:iCs/>
          <w:sz w:val="28"/>
          <w:szCs w:val="28"/>
        </w:rPr>
        <w:t>035,8</w:t>
      </w:r>
      <w:r w:rsidR="006A3838">
        <w:rPr>
          <w:iCs/>
          <w:sz w:val="28"/>
          <w:szCs w:val="28"/>
        </w:rPr>
        <w:t> </w:t>
      </w:r>
      <w:r w:rsidR="006A3838" w:rsidRPr="006A3838">
        <w:rPr>
          <w:iCs/>
          <w:sz w:val="28"/>
          <w:szCs w:val="28"/>
        </w:rPr>
        <w:t>тыс.</w:t>
      </w:r>
      <w:r w:rsidR="006A3838">
        <w:rPr>
          <w:iCs/>
          <w:sz w:val="28"/>
          <w:szCs w:val="28"/>
        </w:rPr>
        <w:t> </w:t>
      </w:r>
      <w:r w:rsidR="006A3838" w:rsidRPr="006A3838">
        <w:rPr>
          <w:iCs/>
          <w:sz w:val="28"/>
          <w:szCs w:val="28"/>
        </w:rPr>
        <w:t>человек на 01.01.2024, по данным Петростата)</w:t>
      </w:r>
      <w:r w:rsidRPr="00772258">
        <w:rPr>
          <w:iCs/>
          <w:sz w:val="28"/>
          <w:szCs w:val="28"/>
        </w:rPr>
        <w:t xml:space="preserve">. Таким образом, </w:t>
      </w:r>
      <w:r w:rsidR="00251EB2">
        <w:rPr>
          <w:iCs/>
          <w:sz w:val="28"/>
          <w:szCs w:val="28"/>
        </w:rPr>
        <w:t>в сравнении с 2023 годом (</w:t>
      </w:r>
      <w:r w:rsidR="00251EB2" w:rsidRPr="00772258">
        <w:rPr>
          <w:iCs/>
          <w:sz w:val="28"/>
          <w:szCs w:val="28"/>
        </w:rPr>
        <w:t>1 22</w:t>
      </w:r>
      <w:r w:rsidR="00251EB2">
        <w:rPr>
          <w:iCs/>
          <w:sz w:val="28"/>
          <w:szCs w:val="28"/>
        </w:rPr>
        <w:t>7</w:t>
      </w:r>
      <w:r w:rsidR="00251EB2" w:rsidRPr="00772258">
        <w:rPr>
          <w:iCs/>
          <w:sz w:val="28"/>
          <w:szCs w:val="28"/>
        </w:rPr>
        <w:t> </w:t>
      </w:r>
      <w:r w:rsidR="00251EB2">
        <w:rPr>
          <w:iCs/>
          <w:sz w:val="28"/>
          <w:szCs w:val="28"/>
        </w:rPr>
        <w:t>821</w:t>
      </w:r>
      <w:r w:rsidR="006A3838">
        <w:rPr>
          <w:iCs/>
          <w:sz w:val="28"/>
          <w:szCs w:val="28"/>
        </w:rPr>
        <w:t> </w:t>
      </w:r>
      <w:r w:rsidR="00251EB2" w:rsidRPr="00772258">
        <w:rPr>
          <w:iCs/>
          <w:sz w:val="28"/>
          <w:szCs w:val="28"/>
        </w:rPr>
        <w:t>ед.)</w:t>
      </w:r>
      <w:r w:rsidR="00251EB2">
        <w:rPr>
          <w:iCs/>
          <w:sz w:val="28"/>
          <w:szCs w:val="28"/>
        </w:rPr>
        <w:t xml:space="preserve"> </w:t>
      </w:r>
      <w:r w:rsidRPr="00772258">
        <w:rPr>
          <w:iCs/>
          <w:sz w:val="28"/>
          <w:szCs w:val="28"/>
        </w:rPr>
        <w:t>количество подтвержденных у</w:t>
      </w:r>
      <w:r w:rsidR="00251EB2">
        <w:rPr>
          <w:iCs/>
          <w:sz w:val="28"/>
          <w:szCs w:val="28"/>
        </w:rPr>
        <w:t xml:space="preserve">четных записей ЕСИА увеличилось </w:t>
      </w:r>
      <w:r w:rsidRPr="00772258">
        <w:rPr>
          <w:iCs/>
          <w:sz w:val="28"/>
          <w:szCs w:val="28"/>
        </w:rPr>
        <w:t>на 14</w:t>
      </w:r>
      <w:r>
        <w:rPr>
          <w:iCs/>
          <w:sz w:val="28"/>
          <w:szCs w:val="28"/>
        </w:rPr>
        <w:t>7</w:t>
      </w:r>
      <w:r w:rsidRPr="00772258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768</w:t>
      </w:r>
      <w:r w:rsidRPr="00772258">
        <w:rPr>
          <w:iCs/>
          <w:sz w:val="28"/>
          <w:szCs w:val="28"/>
        </w:rPr>
        <w:t xml:space="preserve"> ед. (</w:t>
      </w:r>
      <w:r>
        <w:rPr>
          <w:iCs/>
          <w:sz w:val="28"/>
          <w:szCs w:val="28"/>
        </w:rPr>
        <w:t>+12</w:t>
      </w:r>
      <w:r w:rsidRPr="00772258">
        <w:rPr>
          <w:iCs/>
          <w:sz w:val="28"/>
          <w:szCs w:val="28"/>
        </w:rPr>
        <w:t>%).</w:t>
      </w:r>
    </w:p>
    <w:p w:rsidR="004A7916" w:rsidRDefault="004A7916" w:rsidP="004A7916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2024 году о</w:t>
      </w:r>
      <w:r w:rsidRPr="003E0D64">
        <w:rPr>
          <w:sz w:val="28"/>
          <w:szCs w:val="28"/>
        </w:rPr>
        <w:t>беспечено предоставление 5</w:t>
      </w:r>
      <w:r>
        <w:rPr>
          <w:sz w:val="28"/>
          <w:szCs w:val="28"/>
        </w:rPr>
        <w:t> </w:t>
      </w:r>
      <w:r w:rsidRPr="003E0D64">
        <w:rPr>
          <w:sz w:val="28"/>
          <w:szCs w:val="28"/>
        </w:rPr>
        <w:t>193</w:t>
      </w:r>
      <w:r>
        <w:rPr>
          <w:sz w:val="28"/>
          <w:szCs w:val="28"/>
        </w:rPr>
        <w:t> </w:t>
      </w:r>
      <w:r w:rsidRPr="003E0D64">
        <w:rPr>
          <w:sz w:val="28"/>
          <w:szCs w:val="28"/>
        </w:rPr>
        <w:t xml:space="preserve">555 государственных, муниципальных и иных услуг в </w:t>
      </w:r>
      <w:r>
        <w:rPr>
          <w:sz w:val="28"/>
          <w:szCs w:val="28"/>
        </w:rPr>
        <w:t>МФЦ.</w:t>
      </w:r>
    </w:p>
    <w:p w:rsidR="00596836" w:rsidRPr="00596836" w:rsidRDefault="004A7916" w:rsidP="00596836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3E0D64">
        <w:rPr>
          <w:sz w:val="28"/>
          <w:szCs w:val="28"/>
        </w:rPr>
        <w:t>Оптимизировано 33 процесс</w:t>
      </w:r>
      <w:r>
        <w:rPr>
          <w:sz w:val="28"/>
          <w:szCs w:val="28"/>
        </w:rPr>
        <w:t>а</w:t>
      </w:r>
      <w:r w:rsidRPr="003E0D64">
        <w:rPr>
          <w:sz w:val="28"/>
          <w:szCs w:val="28"/>
        </w:rPr>
        <w:t xml:space="preserve"> государственного</w:t>
      </w:r>
      <w:r>
        <w:rPr>
          <w:sz w:val="28"/>
          <w:szCs w:val="28"/>
        </w:rPr>
        <w:t xml:space="preserve"> </w:t>
      </w:r>
      <w:r w:rsidRPr="003E0D64">
        <w:rPr>
          <w:sz w:val="28"/>
          <w:szCs w:val="28"/>
        </w:rPr>
        <w:t>управления</w:t>
      </w:r>
      <w:r>
        <w:rPr>
          <w:sz w:val="28"/>
          <w:szCs w:val="28"/>
        </w:rPr>
        <w:t>, в том числе услуг (функций)</w:t>
      </w:r>
      <w:r w:rsidRPr="003E0D64">
        <w:rPr>
          <w:sz w:val="28"/>
          <w:szCs w:val="28"/>
        </w:rPr>
        <w:t xml:space="preserve"> </w:t>
      </w:r>
      <w:r w:rsidR="00F22776">
        <w:rPr>
          <w:sz w:val="28"/>
          <w:szCs w:val="28"/>
        </w:rPr>
        <w:t>в органах исполнительной власти.</w:t>
      </w:r>
    </w:p>
    <w:p w:rsidR="005C497F" w:rsidRDefault="00A81C0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100% массовых социально значимых государственных услуг</w:t>
      </w:r>
      <w:r w:rsidR="00521C66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доступны на</w:t>
      </w:r>
      <w:r w:rsidR="00521C66">
        <w:rPr>
          <w:sz w:val="28"/>
          <w:szCs w:val="28"/>
        </w:rPr>
        <w:t xml:space="preserve"> Едином портале государственных </w:t>
      </w:r>
      <w:r>
        <w:rPr>
          <w:sz w:val="28"/>
          <w:szCs w:val="28"/>
        </w:rPr>
        <w:t>и муниципальных услуг (функций) (ЕПГУ).</w:t>
      </w:r>
    </w:p>
    <w:p w:rsidR="00521C66" w:rsidRPr="00332072" w:rsidRDefault="00A81C0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2024 года Ленинградская область вошла в ТОП-20 субъекто</w:t>
      </w:r>
      <w:r w:rsidRPr="00332072">
        <w:rPr>
          <w:sz w:val="28"/>
          <w:szCs w:val="28"/>
        </w:rPr>
        <w:t xml:space="preserve">в России по количеству заявлений (более 12 млн обращений), поданных на ЕПГУ: 73% заявлений на запись в первый класс и 87% заявлений в </w:t>
      </w:r>
      <w:r w:rsidR="0061347B" w:rsidRPr="00332072">
        <w:rPr>
          <w:sz w:val="28"/>
          <w:szCs w:val="28"/>
        </w:rPr>
        <w:t>вуз</w:t>
      </w:r>
      <w:r w:rsidRPr="00332072">
        <w:rPr>
          <w:sz w:val="28"/>
          <w:szCs w:val="28"/>
        </w:rPr>
        <w:t>ы Ленинградской области на бюджетные места абитуриентами подано онлайн через ЕПГУ</w:t>
      </w:r>
      <w:r w:rsidR="00521C66" w:rsidRPr="00332072">
        <w:rPr>
          <w:sz w:val="28"/>
          <w:szCs w:val="28"/>
        </w:rPr>
        <w:t>.</w:t>
      </w:r>
    </w:p>
    <w:p w:rsidR="005C497F" w:rsidRPr="00332072" w:rsidRDefault="00A81C0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072">
        <w:rPr>
          <w:sz w:val="28"/>
          <w:szCs w:val="28"/>
        </w:rPr>
        <w:t xml:space="preserve">861,59 тыс. </w:t>
      </w:r>
      <w:r w:rsidR="00521C66" w:rsidRPr="00332072">
        <w:rPr>
          <w:sz w:val="28"/>
          <w:szCs w:val="28"/>
        </w:rPr>
        <w:t>человек</w:t>
      </w:r>
      <w:r w:rsidRPr="00332072">
        <w:rPr>
          <w:sz w:val="28"/>
          <w:szCs w:val="28"/>
        </w:rPr>
        <w:t xml:space="preserve"> (</w:t>
      </w:r>
      <w:r w:rsidR="00521C66" w:rsidRPr="00332072">
        <w:rPr>
          <w:sz w:val="28"/>
          <w:szCs w:val="28"/>
        </w:rPr>
        <w:t>+62</w:t>
      </w:r>
      <w:r w:rsidRPr="00332072">
        <w:rPr>
          <w:sz w:val="28"/>
          <w:szCs w:val="28"/>
        </w:rPr>
        <w:t xml:space="preserve">,3% </w:t>
      </w:r>
      <w:r w:rsidR="00521C66" w:rsidRPr="00332072">
        <w:rPr>
          <w:sz w:val="28"/>
          <w:szCs w:val="28"/>
        </w:rPr>
        <w:t>к</w:t>
      </w:r>
      <w:r w:rsidRPr="00332072">
        <w:rPr>
          <w:sz w:val="28"/>
          <w:szCs w:val="28"/>
        </w:rPr>
        <w:t xml:space="preserve"> 2023 год</w:t>
      </w:r>
      <w:r w:rsidR="00521C66" w:rsidRPr="00332072">
        <w:rPr>
          <w:sz w:val="28"/>
          <w:szCs w:val="28"/>
        </w:rPr>
        <w:t>у</w:t>
      </w:r>
      <w:r w:rsidR="00876E01" w:rsidRPr="00332072">
        <w:rPr>
          <w:sz w:val="28"/>
          <w:szCs w:val="28"/>
        </w:rPr>
        <w:t>)</w:t>
      </w:r>
      <w:r w:rsidRPr="00332072">
        <w:rPr>
          <w:sz w:val="28"/>
          <w:szCs w:val="28"/>
        </w:rPr>
        <w:t xml:space="preserve"> воспользовались сервисами личного кабинета «Мо</w:t>
      </w:r>
      <w:r w:rsidR="00521C66" w:rsidRPr="00332072">
        <w:rPr>
          <w:sz w:val="28"/>
          <w:szCs w:val="28"/>
        </w:rPr>
        <w:t>е</w:t>
      </w:r>
      <w:r w:rsidRPr="00332072">
        <w:rPr>
          <w:sz w:val="28"/>
          <w:szCs w:val="28"/>
        </w:rPr>
        <w:t xml:space="preserve"> здоровье» на ЕПГУ.</w:t>
      </w:r>
    </w:p>
    <w:p w:rsidR="005C497F" w:rsidRDefault="00A81C0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072">
        <w:rPr>
          <w:sz w:val="28"/>
          <w:szCs w:val="28"/>
        </w:rPr>
        <w:t>Доля об</w:t>
      </w:r>
      <w:r w:rsidR="00876E01" w:rsidRPr="00332072">
        <w:rPr>
          <w:sz w:val="28"/>
          <w:szCs w:val="28"/>
        </w:rPr>
        <w:t>ра</w:t>
      </w:r>
      <w:r w:rsidRPr="00332072">
        <w:rPr>
          <w:sz w:val="28"/>
          <w:szCs w:val="28"/>
        </w:rPr>
        <w:t>щений</w:t>
      </w:r>
      <w:r>
        <w:rPr>
          <w:sz w:val="28"/>
          <w:szCs w:val="28"/>
        </w:rPr>
        <w:t xml:space="preserve"> за </w:t>
      </w:r>
      <w:r w:rsidR="00521C66">
        <w:rPr>
          <w:sz w:val="28"/>
          <w:szCs w:val="28"/>
        </w:rPr>
        <w:t>получением массовых социально значимых услуг</w:t>
      </w:r>
      <w:r w:rsidR="00E031FA">
        <w:rPr>
          <w:sz w:val="28"/>
          <w:szCs w:val="28"/>
        </w:rPr>
        <w:t xml:space="preserve"> </w:t>
      </w:r>
      <w:r w:rsidR="00521C66" w:rsidRPr="0017253F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 </w:t>
      </w:r>
      <w:r w:rsidR="00521C66">
        <w:rPr>
          <w:sz w:val="28"/>
          <w:szCs w:val="28"/>
        </w:rPr>
        <w:t>от</w:t>
      </w:r>
      <w:r>
        <w:rPr>
          <w:sz w:val="28"/>
          <w:szCs w:val="28"/>
        </w:rPr>
        <w:t xml:space="preserve"> общего числа таких обращений по итогам </w:t>
      </w:r>
      <w:r w:rsidR="00521C66">
        <w:rPr>
          <w:sz w:val="28"/>
          <w:szCs w:val="28"/>
        </w:rPr>
        <w:t>2024 года составила 50,03% (253 494 обращения в электронном виде).</w:t>
      </w:r>
    </w:p>
    <w:p w:rsidR="00521C66" w:rsidRDefault="00A81C0D" w:rsidP="00521C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Ленинградская область </w:t>
      </w:r>
      <w:r w:rsidR="00EC7367">
        <w:rPr>
          <w:sz w:val="28"/>
          <w:szCs w:val="28"/>
        </w:rPr>
        <w:t>участвует в «пилотном» проекте по обслуживанию</w:t>
      </w:r>
      <w:r w:rsidR="00E031FA">
        <w:rPr>
          <w:sz w:val="28"/>
          <w:szCs w:val="28"/>
        </w:rPr>
        <w:t xml:space="preserve"> </w:t>
      </w:r>
      <w:r w:rsidR="00EC7367">
        <w:rPr>
          <w:sz w:val="28"/>
          <w:szCs w:val="28"/>
        </w:rPr>
        <w:t xml:space="preserve">в МФЦ </w:t>
      </w:r>
      <w:r w:rsidR="00F34796">
        <w:rPr>
          <w:sz w:val="28"/>
          <w:szCs w:val="28"/>
        </w:rPr>
        <w:t xml:space="preserve">с идентификацией граждан </w:t>
      </w:r>
      <w:r w:rsidR="00EC7367">
        <w:rPr>
          <w:sz w:val="28"/>
          <w:szCs w:val="28"/>
        </w:rPr>
        <w:t xml:space="preserve">по биометрии (без </w:t>
      </w:r>
      <w:r w:rsidR="00F34796">
        <w:rPr>
          <w:sz w:val="28"/>
          <w:szCs w:val="28"/>
        </w:rPr>
        <w:t>предъявления паспорта</w:t>
      </w:r>
      <w:r w:rsidR="00EC7367">
        <w:rPr>
          <w:sz w:val="28"/>
          <w:szCs w:val="28"/>
        </w:rPr>
        <w:t xml:space="preserve">) посредством Единой биометрической системы (далее – Система). В декабре 2024 года 10 терминалов Системы начали </w:t>
      </w:r>
      <w:r w:rsidR="00EC7367">
        <w:rPr>
          <w:sz w:val="28"/>
          <w:szCs w:val="28"/>
        </w:rPr>
        <w:lastRenderedPageBreak/>
        <w:t xml:space="preserve">функционировать </w:t>
      </w:r>
      <w:r w:rsidR="00EC7367" w:rsidRPr="00571A83">
        <w:rPr>
          <w:sz w:val="28"/>
          <w:szCs w:val="28"/>
        </w:rPr>
        <w:t xml:space="preserve">в </w:t>
      </w:r>
      <w:r w:rsidR="00EC7367" w:rsidRPr="00521C66">
        <w:rPr>
          <w:sz w:val="28"/>
          <w:szCs w:val="28"/>
        </w:rPr>
        <w:t>5</w:t>
      </w:r>
      <w:r w:rsidR="00EC7367">
        <w:rPr>
          <w:sz w:val="28"/>
          <w:szCs w:val="28"/>
        </w:rPr>
        <w:t xml:space="preserve"> филиалах МФЦ Ломоносовского </w:t>
      </w:r>
      <w:r w:rsidR="00EC7367" w:rsidRPr="00571A83">
        <w:rPr>
          <w:sz w:val="28"/>
          <w:szCs w:val="28"/>
        </w:rPr>
        <w:t>и Всеволожского районов.</w:t>
      </w:r>
    </w:p>
    <w:p w:rsidR="00263EA9" w:rsidRPr="00263EA9" w:rsidRDefault="00263EA9" w:rsidP="00263EA9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263EA9">
        <w:rPr>
          <w:sz w:val="28"/>
          <w:szCs w:val="28"/>
        </w:rPr>
        <w:t>Обеспечено сопровождение 36 государственных информационных систем и развитие 18 государственных информационных систем.</w:t>
      </w:r>
    </w:p>
    <w:p w:rsidR="00876E01" w:rsidRDefault="00876E01" w:rsidP="00200E8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00E8C" w:rsidRDefault="00200E8C" w:rsidP="00200E8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достижению показателя «Цифровая зрелость»</w:t>
      </w:r>
    </w:p>
    <w:p w:rsidR="005C497F" w:rsidRDefault="00A81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Цифровая зрелость Ленинградской области в 2024 году по сравнению с 2023 годом выросла на 9,1%, составив 91,2%. Плановое значение 2024</w:t>
      </w:r>
      <w:r w:rsidR="00263EA9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установленное Министерством цифрового развития, связи и массовых коммуникаций Российской Федерации, перевыполнено на 7,</w:t>
      </w:r>
      <w:r w:rsidRPr="00332072">
        <w:rPr>
          <w:sz w:val="28"/>
          <w:szCs w:val="28"/>
        </w:rPr>
        <w:t>2%.</w:t>
      </w:r>
      <w:r>
        <w:rPr>
          <w:sz w:val="28"/>
          <w:szCs w:val="28"/>
        </w:rPr>
        <w:t xml:space="preserve"> </w:t>
      </w:r>
    </w:p>
    <w:p w:rsidR="005C497F" w:rsidRDefault="00A81C0D" w:rsidP="00263EA9">
      <w:pPr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ED73C11" wp14:editId="62283D07">
            <wp:extent cx="5780295" cy="312486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3EA9" w:rsidRPr="00141BA2" w:rsidRDefault="00263EA9" w:rsidP="00263EA9">
      <w:pPr>
        <w:jc w:val="center"/>
        <w:rPr>
          <w:b/>
          <w:i/>
          <w:color w:val="000000"/>
          <w:sz w:val="20"/>
          <w:szCs w:val="20"/>
        </w:rPr>
      </w:pPr>
      <w:r w:rsidRPr="00141BA2">
        <w:rPr>
          <w:b/>
          <w:i/>
          <w:color w:val="000000"/>
          <w:sz w:val="20"/>
          <w:szCs w:val="20"/>
        </w:rPr>
        <w:t>Динамика достижения уровня цифровой зрелости Ленинградской области</w:t>
      </w:r>
      <w:r w:rsidRPr="00263EA9">
        <w:rPr>
          <w:b/>
          <w:i/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>в 2022-2</w:t>
      </w:r>
      <w:r w:rsidR="00876E01">
        <w:rPr>
          <w:b/>
          <w:i/>
          <w:color w:val="000000"/>
          <w:sz w:val="20"/>
          <w:szCs w:val="20"/>
        </w:rPr>
        <w:t>024 гг.</w:t>
      </w:r>
      <w:r w:rsidRPr="00141BA2">
        <w:rPr>
          <w:b/>
          <w:i/>
          <w:color w:val="000000"/>
          <w:sz w:val="20"/>
          <w:szCs w:val="20"/>
        </w:rPr>
        <w:t>, %</w:t>
      </w:r>
    </w:p>
    <w:p w:rsidR="005C497F" w:rsidRDefault="005C497F">
      <w:pPr>
        <w:ind w:firstLine="709"/>
        <w:jc w:val="both"/>
      </w:pPr>
    </w:p>
    <w:p w:rsidR="00F72FAC" w:rsidRPr="00F72FAC" w:rsidRDefault="00F72FAC">
      <w:pPr>
        <w:ind w:firstLine="709"/>
        <w:jc w:val="both"/>
        <w:rPr>
          <w:sz w:val="28"/>
        </w:rPr>
      </w:pPr>
      <w:r w:rsidRPr="00F72FAC">
        <w:rPr>
          <w:sz w:val="28"/>
        </w:rPr>
        <w:t>В 2024 году наибольший рост значения индикаторов, входящих в Цифровую зрелость Ленинградской области, достигнут в отраслях «Образование (общее)»</w:t>
      </w:r>
      <w:r w:rsidR="00876E01">
        <w:rPr>
          <w:sz w:val="28"/>
        </w:rPr>
        <w:t xml:space="preserve"> </w:t>
      </w:r>
      <w:r w:rsidR="00876E01">
        <w:rPr>
          <w:sz w:val="28"/>
          <w:szCs w:val="28"/>
        </w:rPr>
        <w:t>–</w:t>
      </w:r>
      <w:r w:rsidR="00FE4E58">
        <w:rPr>
          <w:sz w:val="28"/>
        </w:rPr>
        <w:t xml:space="preserve"> 99,9% (+13,5%)</w:t>
      </w:r>
      <w:r w:rsidRPr="00F72FAC">
        <w:rPr>
          <w:sz w:val="28"/>
        </w:rPr>
        <w:t>, «Здравоохранение»</w:t>
      </w:r>
      <w:r w:rsidR="00FE4E58">
        <w:rPr>
          <w:sz w:val="28"/>
        </w:rPr>
        <w:t xml:space="preserve"> </w:t>
      </w:r>
      <w:r w:rsidR="00876E01">
        <w:rPr>
          <w:sz w:val="28"/>
          <w:szCs w:val="28"/>
        </w:rPr>
        <w:t>–</w:t>
      </w:r>
      <w:r w:rsidR="00876E01">
        <w:rPr>
          <w:sz w:val="28"/>
        </w:rPr>
        <w:t xml:space="preserve"> </w:t>
      </w:r>
      <w:r w:rsidR="00FE4E58">
        <w:rPr>
          <w:sz w:val="28"/>
        </w:rPr>
        <w:t>99,1% (+9,5%)</w:t>
      </w:r>
      <w:r w:rsidRPr="00F72FAC">
        <w:rPr>
          <w:sz w:val="28"/>
        </w:rPr>
        <w:t>, «Общественный транспорт»</w:t>
      </w:r>
      <w:r w:rsidR="00FE4E58">
        <w:rPr>
          <w:sz w:val="28"/>
        </w:rPr>
        <w:t xml:space="preserve"> </w:t>
      </w:r>
      <w:r w:rsidR="00876E01">
        <w:rPr>
          <w:sz w:val="28"/>
          <w:szCs w:val="28"/>
        </w:rPr>
        <w:t>–</w:t>
      </w:r>
      <w:r w:rsidR="00876E01">
        <w:rPr>
          <w:sz w:val="28"/>
        </w:rPr>
        <w:t xml:space="preserve"> </w:t>
      </w:r>
      <w:r w:rsidR="00FE4E58">
        <w:rPr>
          <w:sz w:val="28"/>
        </w:rPr>
        <w:t>85% (+11,4%).</w:t>
      </w:r>
    </w:p>
    <w:p w:rsidR="00876E01" w:rsidRDefault="00876E01">
      <w:pPr>
        <w:ind w:firstLine="709"/>
        <w:jc w:val="both"/>
        <w:rPr>
          <w:b/>
          <w:sz w:val="28"/>
          <w:szCs w:val="28"/>
        </w:rPr>
      </w:pPr>
    </w:p>
    <w:p w:rsidR="009C1792" w:rsidRDefault="00200E8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Мобильная связь</w:t>
      </w:r>
      <w:r w:rsidR="00FE4E58" w:rsidRPr="00141BA2">
        <w:rPr>
          <w:rStyle w:val="af5"/>
          <w:rFonts w:eastAsia="Arial"/>
          <w:sz w:val="28"/>
          <w:szCs w:val="28"/>
        </w:rPr>
        <w:footnoteReference w:id="1"/>
      </w:r>
    </w:p>
    <w:p w:rsidR="00CF1A14" w:rsidRDefault="0072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Ленинградской области </w:t>
      </w:r>
      <w:r w:rsidR="00CF1A14">
        <w:rPr>
          <w:sz w:val="28"/>
          <w:szCs w:val="28"/>
        </w:rPr>
        <w:t xml:space="preserve">действует 15 386 базовых станций. </w:t>
      </w:r>
      <w:r w:rsidR="00A81C0D">
        <w:rPr>
          <w:sz w:val="28"/>
          <w:szCs w:val="28"/>
        </w:rPr>
        <w:t>За 2024 год введено в</w:t>
      </w:r>
      <w:r w:rsidR="00876E01">
        <w:rPr>
          <w:sz w:val="28"/>
          <w:szCs w:val="28"/>
        </w:rPr>
        <w:t xml:space="preserve"> </w:t>
      </w:r>
      <w:r w:rsidR="00A81C0D">
        <w:rPr>
          <w:sz w:val="28"/>
          <w:szCs w:val="28"/>
        </w:rPr>
        <w:t xml:space="preserve">эксплуатацию </w:t>
      </w:r>
      <w:r>
        <w:rPr>
          <w:sz w:val="28"/>
          <w:szCs w:val="28"/>
        </w:rPr>
        <w:t>1</w:t>
      </w:r>
      <w:r w:rsidR="00876E01">
        <w:rPr>
          <w:sz w:val="28"/>
          <w:szCs w:val="28"/>
        </w:rPr>
        <w:t> </w:t>
      </w:r>
      <w:r>
        <w:rPr>
          <w:sz w:val="28"/>
          <w:szCs w:val="28"/>
        </w:rPr>
        <w:t>012</w:t>
      </w:r>
      <w:r w:rsidR="00A81C0D">
        <w:rPr>
          <w:sz w:val="28"/>
          <w:szCs w:val="28"/>
        </w:rPr>
        <w:t xml:space="preserve"> новых базовых станций (в </w:t>
      </w:r>
      <w:r>
        <w:rPr>
          <w:sz w:val="28"/>
          <w:szCs w:val="28"/>
        </w:rPr>
        <w:t xml:space="preserve">том числе </w:t>
      </w:r>
      <w:r w:rsidR="00CF1A14">
        <w:rPr>
          <w:sz w:val="28"/>
          <w:szCs w:val="28"/>
        </w:rPr>
        <w:t>по технологии 4G</w:t>
      </w:r>
      <w:r w:rsidR="00A81C0D">
        <w:rPr>
          <w:sz w:val="28"/>
          <w:szCs w:val="28"/>
        </w:rPr>
        <w:t>)</w:t>
      </w:r>
      <w:r w:rsidR="00FE4E58">
        <w:rPr>
          <w:sz w:val="28"/>
          <w:szCs w:val="28"/>
        </w:rPr>
        <w:t>.</w:t>
      </w:r>
      <w:r w:rsidR="00A81C0D">
        <w:rPr>
          <w:sz w:val="28"/>
          <w:szCs w:val="28"/>
        </w:rPr>
        <w:t xml:space="preserve"> </w:t>
      </w:r>
      <w:r w:rsidR="00FE4E58">
        <w:rPr>
          <w:sz w:val="28"/>
          <w:szCs w:val="28"/>
        </w:rPr>
        <w:t>Э</w:t>
      </w:r>
      <w:r w:rsidR="00A81C0D">
        <w:rPr>
          <w:sz w:val="28"/>
          <w:szCs w:val="28"/>
        </w:rPr>
        <w:t xml:space="preserve">то позволило увеличить </w:t>
      </w:r>
      <w:r w:rsidR="00E42ED1">
        <w:rPr>
          <w:sz w:val="28"/>
          <w:szCs w:val="28"/>
        </w:rPr>
        <w:t xml:space="preserve">емкостные характеристики существующей сети, что привело к повышению </w:t>
      </w:r>
      <w:r w:rsidR="00A81C0D">
        <w:rPr>
          <w:sz w:val="28"/>
          <w:szCs w:val="28"/>
        </w:rPr>
        <w:t>площад</w:t>
      </w:r>
      <w:r w:rsidR="00E42ED1">
        <w:rPr>
          <w:sz w:val="28"/>
          <w:szCs w:val="28"/>
        </w:rPr>
        <w:t>и</w:t>
      </w:r>
      <w:r w:rsidR="00A81C0D">
        <w:rPr>
          <w:sz w:val="28"/>
          <w:szCs w:val="28"/>
        </w:rPr>
        <w:t xml:space="preserve"> покрытия</w:t>
      </w:r>
      <w:r w:rsidR="00E42ED1">
        <w:rPr>
          <w:sz w:val="28"/>
          <w:szCs w:val="28"/>
        </w:rPr>
        <w:t xml:space="preserve"> </w:t>
      </w:r>
      <w:r w:rsidR="00CF1A14">
        <w:rPr>
          <w:sz w:val="28"/>
          <w:szCs w:val="28"/>
        </w:rPr>
        <w:t xml:space="preserve">и качества </w:t>
      </w:r>
      <w:r w:rsidR="00E42ED1">
        <w:rPr>
          <w:sz w:val="28"/>
          <w:szCs w:val="28"/>
        </w:rPr>
        <w:t>сет</w:t>
      </w:r>
      <w:r w:rsidR="00CF1A14">
        <w:rPr>
          <w:sz w:val="28"/>
          <w:szCs w:val="28"/>
        </w:rPr>
        <w:t>ей</w:t>
      </w:r>
      <w:r w:rsidR="00E42ED1">
        <w:rPr>
          <w:sz w:val="28"/>
          <w:szCs w:val="28"/>
        </w:rPr>
        <w:t xml:space="preserve"> связи</w:t>
      </w:r>
      <w:r w:rsidR="00CF1A14">
        <w:rPr>
          <w:sz w:val="28"/>
          <w:szCs w:val="28"/>
        </w:rPr>
        <w:t>.</w:t>
      </w:r>
    </w:p>
    <w:p w:rsidR="00726090" w:rsidRPr="00332072" w:rsidRDefault="00FE4E58">
      <w:pPr>
        <w:ind w:firstLine="709"/>
        <w:jc w:val="both"/>
        <w:rPr>
          <w:sz w:val="28"/>
          <w:szCs w:val="28"/>
        </w:rPr>
      </w:pPr>
      <w:r w:rsidRPr="00FE4E58">
        <w:rPr>
          <w:sz w:val="28"/>
          <w:szCs w:val="28"/>
        </w:rPr>
        <w:t>В регионе увеличилась интегральная зон</w:t>
      </w:r>
      <w:r w:rsidR="00726090">
        <w:rPr>
          <w:sz w:val="28"/>
          <w:szCs w:val="28"/>
        </w:rPr>
        <w:t xml:space="preserve">а охвата сетями мобильной </w:t>
      </w:r>
      <w:r w:rsidR="00726090" w:rsidRPr="00332072">
        <w:rPr>
          <w:sz w:val="28"/>
          <w:szCs w:val="28"/>
        </w:rPr>
        <w:t>связи</w:t>
      </w:r>
      <w:r w:rsidR="00E031FA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>по технологиям</w:t>
      </w:r>
      <w:r w:rsidR="00726090" w:rsidRPr="00332072">
        <w:rPr>
          <w:sz w:val="28"/>
          <w:szCs w:val="28"/>
        </w:rPr>
        <w:t xml:space="preserve"> 2</w:t>
      </w:r>
      <w:r w:rsidR="00726090" w:rsidRPr="00332072">
        <w:rPr>
          <w:sz w:val="28"/>
          <w:szCs w:val="28"/>
          <w:lang w:val="en-US"/>
        </w:rPr>
        <w:t>G</w:t>
      </w:r>
      <w:r w:rsidR="00726090" w:rsidRPr="00332072">
        <w:rPr>
          <w:sz w:val="28"/>
          <w:szCs w:val="28"/>
        </w:rPr>
        <w:t>, 3</w:t>
      </w:r>
      <w:r w:rsidR="00726090" w:rsidRPr="00332072">
        <w:rPr>
          <w:sz w:val="28"/>
          <w:szCs w:val="28"/>
          <w:lang w:val="en-US"/>
        </w:rPr>
        <w:t>G</w:t>
      </w:r>
      <w:r w:rsidR="00726090" w:rsidRPr="00332072">
        <w:rPr>
          <w:sz w:val="28"/>
          <w:szCs w:val="28"/>
        </w:rPr>
        <w:t xml:space="preserve"> и 4</w:t>
      </w:r>
      <w:r w:rsidR="00726090" w:rsidRPr="00332072">
        <w:rPr>
          <w:sz w:val="28"/>
          <w:szCs w:val="28"/>
          <w:lang w:val="en-US"/>
        </w:rPr>
        <w:t>G</w:t>
      </w:r>
      <w:r w:rsidR="00726090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>на ~</w:t>
      </w:r>
      <w:r w:rsidR="00726090" w:rsidRPr="00332072">
        <w:rPr>
          <w:sz w:val="28"/>
          <w:szCs w:val="28"/>
        </w:rPr>
        <w:t>1% и</w:t>
      </w:r>
      <w:r w:rsidR="00346A98" w:rsidRPr="00332072">
        <w:rPr>
          <w:sz w:val="28"/>
          <w:szCs w:val="28"/>
        </w:rPr>
        <w:t xml:space="preserve"> по </w:t>
      </w:r>
      <w:r w:rsidR="00263EA9" w:rsidRPr="00332072">
        <w:rPr>
          <w:sz w:val="28"/>
          <w:szCs w:val="28"/>
        </w:rPr>
        <w:t>оценке</w:t>
      </w:r>
      <w:r w:rsidR="00346A98" w:rsidRPr="00332072">
        <w:rPr>
          <w:sz w:val="28"/>
          <w:szCs w:val="28"/>
        </w:rPr>
        <w:t xml:space="preserve"> Комитета цифрового развития </w:t>
      </w:r>
      <w:r w:rsidR="00726090" w:rsidRPr="00332072">
        <w:rPr>
          <w:sz w:val="28"/>
          <w:szCs w:val="28"/>
        </w:rPr>
        <w:t xml:space="preserve">составила </w:t>
      </w:r>
      <w:r w:rsidR="00346A98" w:rsidRPr="00332072">
        <w:rPr>
          <w:sz w:val="28"/>
          <w:szCs w:val="28"/>
        </w:rPr>
        <w:t>~</w:t>
      </w:r>
      <w:r w:rsidR="00726090" w:rsidRPr="00332072">
        <w:rPr>
          <w:sz w:val="28"/>
          <w:szCs w:val="28"/>
        </w:rPr>
        <w:t xml:space="preserve">88% площади </w:t>
      </w:r>
      <w:r w:rsidR="00263EA9" w:rsidRPr="00332072">
        <w:rPr>
          <w:sz w:val="28"/>
          <w:szCs w:val="28"/>
        </w:rPr>
        <w:t>Ленинградской области,</w:t>
      </w:r>
      <w:r w:rsidR="00E031FA" w:rsidRPr="00332072">
        <w:rPr>
          <w:sz w:val="28"/>
          <w:szCs w:val="28"/>
        </w:rPr>
        <w:t xml:space="preserve"> </w:t>
      </w:r>
      <w:r w:rsidR="00726090" w:rsidRPr="00332072">
        <w:rPr>
          <w:sz w:val="28"/>
          <w:szCs w:val="28"/>
        </w:rPr>
        <w:t>где проживает 99% населения.</w:t>
      </w:r>
    </w:p>
    <w:p w:rsidR="00CF1A14" w:rsidRPr="00332072" w:rsidRDefault="00CF1A14" w:rsidP="00CF1A14">
      <w:pPr>
        <w:ind w:firstLine="709"/>
        <w:jc w:val="both"/>
        <w:rPr>
          <w:sz w:val="28"/>
          <w:szCs w:val="28"/>
        </w:rPr>
      </w:pPr>
      <w:r w:rsidRPr="00332072">
        <w:rPr>
          <w:sz w:val="28"/>
          <w:szCs w:val="28"/>
        </w:rPr>
        <w:lastRenderedPageBreak/>
        <w:t>На ~5% повысились интегральные показатели</w:t>
      </w:r>
      <w:r w:rsidR="00346A98" w:rsidRPr="00332072">
        <w:rPr>
          <w:sz w:val="28"/>
          <w:szCs w:val="28"/>
        </w:rPr>
        <w:t xml:space="preserve"> качества мобильной связи,</w:t>
      </w:r>
      <w:r w:rsidR="00E031FA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>в том чис</w:t>
      </w:r>
      <w:r w:rsidR="00B671C7" w:rsidRPr="00332072">
        <w:rPr>
          <w:sz w:val="28"/>
          <w:szCs w:val="28"/>
        </w:rPr>
        <w:t xml:space="preserve">ле высокоскоростного доступа в </w:t>
      </w:r>
      <w:r w:rsidRPr="00332072">
        <w:rPr>
          <w:sz w:val="28"/>
          <w:szCs w:val="28"/>
        </w:rPr>
        <w:t>Интернет в крупных агломерациях Всеволожского района.</w:t>
      </w:r>
    </w:p>
    <w:p w:rsidR="00726090" w:rsidRDefault="00726090">
      <w:pPr>
        <w:ind w:firstLine="709"/>
        <w:jc w:val="both"/>
        <w:rPr>
          <w:sz w:val="28"/>
          <w:szCs w:val="28"/>
        </w:rPr>
      </w:pPr>
      <w:r w:rsidRPr="00332072">
        <w:rPr>
          <w:sz w:val="28"/>
          <w:szCs w:val="28"/>
        </w:rPr>
        <w:t>Увеличилось</w:t>
      </w:r>
      <w:r w:rsidR="00FE4E58" w:rsidRPr="00332072">
        <w:rPr>
          <w:sz w:val="28"/>
          <w:szCs w:val="28"/>
        </w:rPr>
        <w:t xml:space="preserve"> количество предоставляемых </w:t>
      </w:r>
      <w:r w:rsidRPr="00332072">
        <w:rPr>
          <w:sz w:val="28"/>
          <w:szCs w:val="28"/>
        </w:rPr>
        <w:t>операторами мобильной связи</w:t>
      </w:r>
      <w:r w:rsidR="00FE4E58" w:rsidRPr="00332072">
        <w:rPr>
          <w:sz w:val="28"/>
          <w:szCs w:val="28"/>
        </w:rPr>
        <w:t xml:space="preserve"> услуг и сервисов</w:t>
      </w:r>
      <w:r w:rsidRPr="00332072">
        <w:rPr>
          <w:sz w:val="28"/>
          <w:szCs w:val="28"/>
        </w:rPr>
        <w:t>. Н</w:t>
      </w:r>
      <w:r w:rsidR="00FE4E58" w:rsidRPr="00332072">
        <w:rPr>
          <w:sz w:val="28"/>
          <w:szCs w:val="28"/>
        </w:rPr>
        <w:t>есколькими операторами мобильной связи запу</w:t>
      </w:r>
      <w:r w:rsidR="00876E01" w:rsidRPr="00332072">
        <w:rPr>
          <w:sz w:val="28"/>
          <w:szCs w:val="28"/>
        </w:rPr>
        <w:t>щ</w:t>
      </w:r>
      <w:r w:rsidR="00FE4E58" w:rsidRPr="00332072">
        <w:rPr>
          <w:sz w:val="28"/>
          <w:szCs w:val="28"/>
        </w:rPr>
        <w:t>ена</w:t>
      </w:r>
      <w:r w:rsidR="00FE4E58" w:rsidRPr="00FE4E58">
        <w:rPr>
          <w:sz w:val="28"/>
          <w:szCs w:val="28"/>
        </w:rPr>
        <w:t xml:space="preserve"> технология передачи голосовой связи в технологии 4G (VoLTE)</w:t>
      </w:r>
      <w:r w:rsidRPr="00726090">
        <w:rPr>
          <w:sz w:val="28"/>
          <w:szCs w:val="28"/>
        </w:rPr>
        <w:t>.</w:t>
      </w:r>
      <w:r w:rsidR="00FE4E58" w:rsidRPr="00FE4E58">
        <w:rPr>
          <w:sz w:val="28"/>
          <w:szCs w:val="28"/>
        </w:rPr>
        <w:t xml:space="preserve"> </w:t>
      </w:r>
    </w:p>
    <w:p w:rsidR="00FE4E58" w:rsidRDefault="0072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E58" w:rsidRPr="00FE4E58">
        <w:rPr>
          <w:sz w:val="28"/>
          <w:szCs w:val="28"/>
        </w:rPr>
        <w:t>роводится рефарминг сетей мобильной связи, когда на частотном ресурсе малоэффективной технологии 3G разв</w:t>
      </w:r>
      <w:r w:rsidR="00FE4E58">
        <w:rPr>
          <w:sz w:val="28"/>
          <w:szCs w:val="28"/>
        </w:rPr>
        <w:t>е</w:t>
      </w:r>
      <w:r w:rsidR="00FE4E58" w:rsidRPr="00FE4E58">
        <w:rPr>
          <w:sz w:val="28"/>
          <w:szCs w:val="28"/>
        </w:rPr>
        <w:t>ртывается более современная сеть 4G</w:t>
      </w:r>
      <w:r>
        <w:rPr>
          <w:sz w:val="28"/>
          <w:szCs w:val="28"/>
        </w:rPr>
        <w:t>. Также</w:t>
      </w:r>
      <w:r w:rsidR="00FE4E58" w:rsidRPr="00FE4E5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FE4E58" w:rsidRPr="00FE4E58">
        <w:rPr>
          <w:sz w:val="28"/>
          <w:szCs w:val="28"/>
        </w:rPr>
        <w:t xml:space="preserve"> запуск мобильных сетей в технологии 4G в нижних частотных диапазонах (800МГц), что позволяет расширять зону доступа к услугам мобильной связи, в том числе к высокоск</w:t>
      </w:r>
      <w:r w:rsidR="00B671C7">
        <w:rPr>
          <w:sz w:val="28"/>
          <w:szCs w:val="28"/>
        </w:rPr>
        <w:t xml:space="preserve">оростному мобильному доступу в </w:t>
      </w:r>
      <w:r w:rsidR="00FE4E58" w:rsidRPr="00FE4E58">
        <w:rPr>
          <w:sz w:val="28"/>
          <w:szCs w:val="28"/>
        </w:rPr>
        <w:t>Интернет.</w:t>
      </w:r>
    </w:p>
    <w:p w:rsidR="00FE4E58" w:rsidRPr="00346A98" w:rsidRDefault="00FE4E58">
      <w:pPr>
        <w:ind w:firstLine="709"/>
        <w:jc w:val="both"/>
        <w:rPr>
          <w:sz w:val="28"/>
          <w:szCs w:val="28"/>
        </w:rPr>
      </w:pPr>
      <w:r w:rsidRPr="00FE4E58">
        <w:rPr>
          <w:sz w:val="28"/>
          <w:szCs w:val="28"/>
        </w:rPr>
        <w:t xml:space="preserve">По итогам 2024 года </w:t>
      </w:r>
      <w:r w:rsidR="002C7BAA">
        <w:rPr>
          <w:sz w:val="28"/>
          <w:szCs w:val="28"/>
        </w:rPr>
        <w:t xml:space="preserve">к 2023 году </w:t>
      </w:r>
      <w:r w:rsidRPr="00FE4E58">
        <w:rPr>
          <w:sz w:val="28"/>
          <w:szCs w:val="28"/>
        </w:rPr>
        <w:t>в Ленинградской области зарегистрирован рост числа а</w:t>
      </w:r>
      <w:r w:rsidR="0038618C">
        <w:rPr>
          <w:sz w:val="28"/>
          <w:szCs w:val="28"/>
        </w:rPr>
        <w:t xml:space="preserve">бонентов мобильных услуг связи </w:t>
      </w:r>
      <w:r w:rsidR="00346A98">
        <w:rPr>
          <w:sz w:val="28"/>
          <w:szCs w:val="28"/>
        </w:rPr>
        <w:t>на</w:t>
      </w:r>
      <w:r w:rsidR="00E031FA">
        <w:rPr>
          <w:sz w:val="28"/>
          <w:szCs w:val="28"/>
        </w:rPr>
        <w:t xml:space="preserve"> </w:t>
      </w:r>
      <w:r w:rsidR="0038618C">
        <w:rPr>
          <w:sz w:val="28"/>
          <w:szCs w:val="28"/>
        </w:rPr>
        <w:t>~15%</w:t>
      </w:r>
      <w:r w:rsidRPr="00FE4E58">
        <w:rPr>
          <w:sz w:val="28"/>
          <w:szCs w:val="28"/>
        </w:rPr>
        <w:t>, а также ув</w:t>
      </w:r>
      <w:r w:rsidR="00346A98">
        <w:rPr>
          <w:sz w:val="28"/>
          <w:szCs w:val="28"/>
        </w:rPr>
        <w:t>еличение голосового</w:t>
      </w:r>
      <w:r w:rsidR="0038618C">
        <w:rPr>
          <w:sz w:val="28"/>
          <w:szCs w:val="28"/>
        </w:rPr>
        <w:t xml:space="preserve"> </w:t>
      </w:r>
      <w:r w:rsidR="00346A98">
        <w:rPr>
          <w:sz w:val="28"/>
          <w:szCs w:val="28"/>
        </w:rPr>
        <w:t>на</w:t>
      </w:r>
      <w:r w:rsidRPr="00FE4E58">
        <w:rPr>
          <w:sz w:val="28"/>
          <w:szCs w:val="28"/>
        </w:rPr>
        <w:t xml:space="preserve"> </w:t>
      </w:r>
      <w:r w:rsidR="00346A98" w:rsidRPr="00FE4E58">
        <w:rPr>
          <w:sz w:val="28"/>
          <w:szCs w:val="28"/>
        </w:rPr>
        <w:t>~</w:t>
      </w:r>
      <w:r w:rsidR="00346A98">
        <w:rPr>
          <w:sz w:val="28"/>
          <w:szCs w:val="28"/>
        </w:rPr>
        <w:t xml:space="preserve">1,5 – </w:t>
      </w:r>
      <w:r w:rsidR="0038618C">
        <w:rPr>
          <w:sz w:val="28"/>
          <w:szCs w:val="28"/>
        </w:rPr>
        <w:t xml:space="preserve">2% и пакетного трафика </w:t>
      </w:r>
      <w:r w:rsidR="00346A98">
        <w:rPr>
          <w:sz w:val="28"/>
          <w:szCs w:val="28"/>
        </w:rPr>
        <w:t>на</w:t>
      </w:r>
      <w:r w:rsidR="0038618C">
        <w:rPr>
          <w:sz w:val="28"/>
          <w:szCs w:val="28"/>
        </w:rPr>
        <w:t xml:space="preserve"> ~15%</w:t>
      </w:r>
      <w:r w:rsidRPr="00FE4E58">
        <w:rPr>
          <w:sz w:val="28"/>
          <w:szCs w:val="28"/>
        </w:rPr>
        <w:t xml:space="preserve">. </w:t>
      </w:r>
    </w:p>
    <w:p w:rsidR="00876E01" w:rsidRDefault="00876E01" w:rsidP="004D4A83">
      <w:pPr>
        <w:ind w:firstLine="709"/>
        <w:jc w:val="both"/>
        <w:rPr>
          <w:b/>
          <w:sz w:val="28"/>
          <w:szCs w:val="28"/>
        </w:rPr>
      </w:pPr>
    </w:p>
    <w:p w:rsidR="004D4A83" w:rsidRPr="004D4A83" w:rsidRDefault="004D4A83" w:rsidP="004D4A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Федеральная программа «Устранение цифрового неравенства» (УЦН 2.0</w:t>
      </w:r>
      <w:r w:rsidRPr="00332072">
        <w:rPr>
          <w:b/>
          <w:sz w:val="28"/>
          <w:szCs w:val="28"/>
        </w:rPr>
        <w:t>)</w:t>
      </w:r>
      <w:r>
        <w:rPr>
          <w:rStyle w:val="afd"/>
        </w:rPr>
        <w:t xml:space="preserve"> </w:t>
      </w:r>
    </w:p>
    <w:p w:rsidR="00346A98" w:rsidRDefault="00346A98">
      <w:pPr>
        <w:ind w:firstLine="709"/>
        <w:jc w:val="both"/>
        <w:rPr>
          <w:sz w:val="28"/>
          <w:szCs w:val="28"/>
        </w:rPr>
      </w:pPr>
      <w:r w:rsidRPr="00346A98">
        <w:rPr>
          <w:sz w:val="28"/>
          <w:szCs w:val="28"/>
        </w:rPr>
        <w:t xml:space="preserve">В 2024 году к услугам мобильной связи, включающим в </w:t>
      </w:r>
      <w:r w:rsidR="00B671C7">
        <w:rPr>
          <w:sz w:val="28"/>
          <w:szCs w:val="28"/>
        </w:rPr>
        <w:t>себя высокоскоростной доступ в Интернет</w:t>
      </w:r>
      <w:r w:rsidRPr="00346A98">
        <w:rPr>
          <w:sz w:val="28"/>
          <w:szCs w:val="28"/>
        </w:rPr>
        <w:t xml:space="preserve"> по технологии 4G, подключен поселок Свободное Каменногорского городского поселения Выборгского района:</w:t>
      </w:r>
      <w:r>
        <w:rPr>
          <w:sz w:val="28"/>
          <w:szCs w:val="28"/>
        </w:rPr>
        <w:t xml:space="preserve"> проживающим в поселке </w:t>
      </w:r>
      <w:r w:rsidRPr="00346A98">
        <w:rPr>
          <w:sz w:val="28"/>
          <w:szCs w:val="28"/>
        </w:rPr>
        <w:t>154 жителя</w:t>
      </w:r>
      <w:r>
        <w:rPr>
          <w:sz w:val="28"/>
          <w:szCs w:val="28"/>
        </w:rPr>
        <w:t xml:space="preserve">м </w:t>
      </w:r>
      <w:r w:rsidRPr="00346A98">
        <w:rPr>
          <w:sz w:val="28"/>
          <w:szCs w:val="28"/>
        </w:rPr>
        <w:t>предоставлена возможность пользоваться высокос</w:t>
      </w:r>
      <w:r w:rsidR="00B671C7">
        <w:rPr>
          <w:sz w:val="28"/>
          <w:szCs w:val="28"/>
        </w:rPr>
        <w:t>коростным мобильным доступом в Интернет</w:t>
      </w:r>
      <w:r w:rsidRPr="00346A98">
        <w:rPr>
          <w:sz w:val="28"/>
          <w:szCs w:val="28"/>
        </w:rPr>
        <w:t>.</w:t>
      </w:r>
    </w:p>
    <w:p w:rsidR="005C497F" w:rsidRDefault="00A81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жителей региона, которые проживают вне зоны покрытия услугами связи,</w:t>
      </w:r>
      <w:r w:rsidR="00712914">
        <w:rPr>
          <w:sz w:val="28"/>
          <w:szCs w:val="28"/>
        </w:rPr>
        <w:t xml:space="preserve"> сократилась за 2024 год на 4,4</w:t>
      </w:r>
      <w:r>
        <w:rPr>
          <w:sz w:val="28"/>
          <w:szCs w:val="28"/>
        </w:rPr>
        <w:t xml:space="preserve">%. Также за 2024 год доля жителей, проживающая в </w:t>
      </w:r>
      <w:r w:rsidRPr="00332072">
        <w:rPr>
          <w:sz w:val="28"/>
          <w:szCs w:val="28"/>
        </w:rPr>
        <w:t>насел</w:t>
      </w:r>
      <w:r w:rsidR="00876E01" w:rsidRPr="00332072">
        <w:rPr>
          <w:sz w:val="28"/>
          <w:szCs w:val="28"/>
        </w:rPr>
        <w:t>е</w:t>
      </w:r>
      <w:r w:rsidRPr="00332072">
        <w:rPr>
          <w:sz w:val="28"/>
          <w:szCs w:val="28"/>
        </w:rPr>
        <w:t xml:space="preserve">нных пунктах без доступа к </w:t>
      </w:r>
      <w:r w:rsidR="00876E01" w:rsidRPr="00332072">
        <w:rPr>
          <w:sz w:val="28"/>
          <w:szCs w:val="28"/>
        </w:rPr>
        <w:t>И</w:t>
      </w:r>
      <w:r w:rsidRPr="00332072">
        <w:rPr>
          <w:sz w:val="28"/>
          <w:szCs w:val="28"/>
        </w:rPr>
        <w:t>нтернету</w:t>
      </w:r>
      <w:r>
        <w:rPr>
          <w:sz w:val="28"/>
          <w:szCs w:val="28"/>
        </w:rPr>
        <w:t>, сократилась на 11%.</w:t>
      </w:r>
    </w:p>
    <w:p w:rsidR="005C497F" w:rsidRDefault="00A81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позволило сделать существенный шаг к преодолению цифрового неравенства и обеспечить жителям доступ к современным цифровым услугам, дистанционному образованию и телемедицине.</w:t>
      </w:r>
    </w:p>
    <w:p w:rsidR="00346A98" w:rsidRPr="00346A98" w:rsidRDefault="00346A98">
      <w:pPr>
        <w:ind w:firstLine="709"/>
        <w:jc w:val="both"/>
        <w:rPr>
          <w:sz w:val="28"/>
          <w:szCs w:val="28"/>
        </w:rPr>
      </w:pPr>
      <w:r w:rsidRPr="00346CB9">
        <w:rPr>
          <w:sz w:val="28"/>
          <w:szCs w:val="28"/>
        </w:rPr>
        <w:t>По информации Комитета цифрового развития вне зоны покрытия услугами мобильной связи в регионе проживает менее 0,</w:t>
      </w:r>
      <w:r w:rsidR="002C7BAA" w:rsidRPr="00346CB9">
        <w:rPr>
          <w:sz w:val="28"/>
          <w:szCs w:val="28"/>
        </w:rPr>
        <w:t>0</w:t>
      </w:r>
      <w:r w:rsidRPr="00346CB9">
        <w:rPr>
          <w:sz w:val="28"/>
          <w:szCs w:val="28"/>
        </w:rPr>
        <w:t xml:space="preserve">1% (237 человек), </w:t>
      </w:r>
      <w:r w:rsidR="00B671C7" w:rsidRPr="00346CB9">
        <w:rPr>
          <w:sz w:val="28"/>
          <w:szCs w:val="28"/>
        </w:rPr>
        <w:t>без доступа к сети Интернет</w:t>
      </w:r>
      <w:r w:rsidR="00712914" w:rsidRPr="00346CB9">
        <w:rPr>
          <w:sz w:val="28"/>
          <w:szCs w:val="28"/>
        </w:rPr>
        <w:t xml:space="preserve"> – 0,</w:t>
      </w:r>
      <w:r w:rsidR="002C7BAA" w:rsidRPr="00346CB9">
        <w:rPr>
          <w:sz w:val="28"/>
          <w:szCs w:val="28"/>
        </w:rPr>
        <w:t>17</w:t>
      </w:r>
      <w:r w:rsidR="00712914" w:rsidRPr="00346CB9">
        <w:rPr>
          <w:sz w:val="28"/>
          <w:szCs w:val="28"/>
        </w:rPr>
        <w:t>% (3 474 человека).</w:t>
      </w:r>
    </w:p>
    <w:p w:rsidR="004D4A83" w:rsidRDefault="004D4A83" w:rsidP="004D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УЦН 2.0 предусматривает появление современной мобильной связи, включая высокоскоростной доступ в Интернет, в малых населенных пунктах с численностью жителей от 100 до 500 чел</w:t>
      </w:r>
      <w:r w:rsidR="00712914">
        <w:rPr>
          <w:sz w:val="28"/>
          <w:szCs w:val="28"/>
        </w:rPr>
        <w:t>овек</w:t>
      </w:r>
      <w:r>
        <w:rPr>
          <w:sz w:val="28"/>
          <w:szCs w:val="28"/>
        </w:rPr>
        <w:t>.</w:t>
      </w:r>
      <w:r w:rsidR="00712914">
        <w:rPr>
          <w:sz w:val="28"/>
          <w:szCs w:val="28"/>
        </w:rPr>
        <w:t xml:space="preserve"> </w:t>
      </w:r>
      <w:r w:rsidR="00712914" w:rsidRPr="00712914">
        <w:rPr>
          <w:sz w:val="28"/>
          <w:szCs w:val="28"/>
        </w:rPr>
        <w:t>П</w:t>
      </w:r>
      <w:r w:rsidR="00712914">
        <w:rPr>
          <w:sz w:val="28"/>
          <w:szCs w:val="28"/>
        </w:rPr>
        <w:t>рограмма существует с 2021 года</w:t>
      </w:r>
      <w:r w:rsidR="00E031FA">
        <w:rPr>
          <w:sz w:val="28"/>
          <w:szCs w:val="28"/>
        </w:rPr>
        <w:t xml:space="preserve"> </w:t>
      </w:r>
      <w:r w:rsidR="00712914" w:rsidRPr="00712914">
        <w:rPr>
          <w:sz w:val="28"/>
          <w:szCs w:val="28"/>
        </w:rPr>
        <w:t>в Ленинградской области в рамках не</w:t>
      </w:r>
      <w:r w:rsidR="00712914">
        <w:rPr>
          <w:sz w:val="28"/>
          <w:szCs w:val="28"/>
        </w:rPr>
        <w:t>е услуги мобильной связи пришли</w:t>
      </w:r>
      <w:r w:rsidR="00E031FA">
        <w:rPr>
          <w:sz w:val="28"/>
          <w:szCs w:val="28"/>
        </w:rPr>
        <w:t xml:space="preserve"> </w:t>
      </w:r>
      <w:r w:rsidR="00712914" w:rsidRPr="00712914">
        <w:rPr>
          <w:sz w:val="28"/>
          <w:szCs w:val="28"/>
        </w:rPr>
        <w:t>в 15 малочисленных поселков.</w:t>
      </w:r>
    </w:p>
    <w:p w:rsidR="00876E01" w:rsidRDefault="00876E01" w:rsidP="001073F1">
      <w:pPr>
        <w:ind w:firstLine="709"/>
        <w:jc w:val="both"/>
        <w:rPr>
          <w:b/>
          <w:sz w:val="28"/>
          <w:szCs w:val="28"/>
        </w:rPr>
      </w:pPr>
    </w:p>
    <w:p w:rsidR="001073F1" w:rsidRPr="00141BA2" w:rsidRDefault="001073F1" w:rsidP="001073F1">
      <w:pPr>
        <w:ind w:firstLine="709"/>
        <w:jc w:val="both"/>
        <w:rPr>
          <w:sz w:val="28"/>
          <w:szCs w:val="28"/>
        </w:rPr>
      </w:pPr>
      <w:r w:rsidRPr="00141BA2">
        <w:rPr>
          <w:b/>
          <w:sz w:val="28"/>
          <w:szCs w:val="28"/>
        </w:rPr>
        <w:t>Цифровое эфирное наземное телерадиовещание</w:t>
      </w:r>
      <w:r w:rsidRPr="00141BA2">
        <w:rPr>
          <w:rStyle w:val="af5"/>
          <w:rFonts w:eastAsia="Arial"/>
          <w:sz w:val="28"/>
          <w:szCs w:val="28"/>
        </w:rPr>
        <w:footnoteReference w:id="2"/>
      </w:r>
    </w:p>
    <w:p w:rsidR="001073F1" w:rsidRPr="00332072" w:rsidRDefault="001073F1" w:rsidP="00107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 декабря 2024</w:t>
      </w:r>
      <w:r w:rsidRPr="00141BA2">
        <w:rPr>
          <w:sz w:val="28"/>
          <w:szCs w:val="28"/>
        </w:rPr>
        <w:t xml:space="preserve"> года в региональной сети цифрового эфирного наземного телерадиовещания для эфирной трансляции пакетов </w:t>
      </w:r>
      <w:r w:rsidRPr="00141BA2">
        <w:rPr>
          <w:sz w:val="28"/>
          <w:szCs w:val="28"/>
        </w:rPr>
        <w:lastRenderedPageBreak/>
        <w:t xml:space="preserve">программ первого </w:t>
      </w:r>
      <w:r w:rsidRPr="00332072">
        <w:rPr>
          <w:sz w:val="28"/>
          <w:szCs w:val="28"/>
        </w:rPr>
        <w:t>и</w:t>
      </w:r>
      <w:r w:rsidR="00876E01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>второго мультиплексов и радиопрограмм в аналоговом формате на территории Ленинградской области задействованы 72 цифровых телерадиовещательных передающих комплекса.</w:t>
      </w:r>
    </w:p>
    <w:p w:rsidR="001073F1" w:rsidRDefault="001073F1" w:rsidP="001073F1">
      <w:pPr>
        <w:ind w:firstLine="709"/>
        <w:jc w:val="both"/>
        <w:rPr>
          <w:sz w:val="28"/>
          <w:szCs w:val="28"/>
        </w:rPr>
      </w:pPr>
      <w:r w:rsidRPr="00332072">
        <w:rPr>
          <w:sz w:val="28"/>
          <w:szCs w:val="28"/>
        </w:rPr>
        <w:t xml:space="preserve">Охват населения Ленинградской области вещанием бесплатного пакета программ первого и второго мультиплексов в составе 20-ти федеральных программ и трех радиопрограмм (Радио «Россия», «Вести </w:t>
      </w:r>
      <w:r w:rsidRPr="00332072">
        <w:rPr>
          <w:sz w:val="28"/>
          <w:szCs w:val="28"/>
          <w:lang w:val="en-US"/>
        </w:rPr>
        <w:t>FM</w:t>
      </w:r>
      <w:r w:rsidRPr="00332072">
        <w:rPr>
          <w:sz w:val="28"/>
          <w:szCs w:val="28"/>
        </w:rPr>
        <w:t xml:space="preserve">», Радио «Маяк») </w:t>
      </w:r>
      <w:r w:rsidR="00876E01" w:rsidRPr="00332072">
        <w:rPr>
          <w:sz w:val="28"/>
          <w:szCs w:val="28"/>
        </w:rPr>
        <w:t>остается на уровне 2023 года и составляет</w:t>
      </w:r>
      <w:r w:rsidR="00876E01" w:rsidRPr="00141BA2">
        <w:rPr>
          <w:sz w:val="28"/>
          <w:szCs w:val="28"/>
        </w:rPr>
        <w:t>:</w:t>
      </w:r>
      <w:r w:rsidRPr="00141BA2">
        <w:rPr>
          <w:sz w:val="28"/>
          <w:szCs w:val="28"/>
        </w:rPr>
        <w:t xml:space="preserve"> 98,91% – первый мультиплекс, РТРС-1; 96,31% – второй мультиплекс, РТРС-2.</w:t>
      </w:r>
    </w:p>
    <w:p w:rsidR="001073F1" w:rsidRPr="001073F1" w:rsidRDefault="001073F1" w:rsidP="001073F1">
      <w:pPr>
        <w:ind w:firstLine="709"/>
        <w:jc w:val="both"/>
        <w:rPr>
          <w:sz w:val="28"/>
          <w:szCs w:val="28"/>
        </w:rPr>
      </w:pPr>
      <w:r w:rsidRPr="00141BA2">
        <w:rPr>
          <w:sz w:val="28"/>
          <w:szCs w:val="28"/>
        </w:rPr>
        <w:t>Во взаимодействии с органами местного самоуправления Ленинградской области и филиалом Российской телевизионной и радиовещательной сети «Санкт-Петербур</w:t>
      </w:r>
      <w:r>
        <w:rPr>
          <w:sz w:val="28"/>
          <w:szCs w:val="28"/>
        </w:rPr>
        <w:t>гский региональный центр» в 2024</w:t>
      </w:r>
      <w:r w:rsidRPr="00141BA2">
        <w:rPr>
          <w:sz w:val="28"/>
          <w:szCs w:val="28"/>
        </w:rPr>
        <w:t xml:space="preserve"> году предоставлены консультации, а также </w:t>
      </w:r>
      <w:r>
        <w:rPr>
          <w:sz w:val="28"/>
          <w:szCs w:val="28"/>
        </w:rPr>
        <w:t>оказано иное содействие по 4</w:t>
      </w:r>
      <w:r w:rsidR="00B671C7">
        <w:rPr>
          <w:sz w:val="28"/>
          <w:szCs w:val="28"/>
        </w:rPr>
        <w:t> </w:t>
      </w:r>
      <w:r>
        <w:rPr>
          <w:sz w:val="28"/>
          <w:szCs w:val="28"/>
        </w:rPr>
        <w:t>375</w:t>
      </w:r>
      <w:r w:rsidRPr="00141BA2">
        <w:rPr>
          <w:sz w:val="28"/>
          <w:szCs w:val="28"/>
        </w:rPr>
        <w:t xml:space="preserve"> обращениям телезрителей региона по вопросам доступа и просмотра программ РТРС-1 и РТРС-2.</w:t>
      </w:r>
    </w:p>
    <w:p w:rsidR="00876E01" w:rsidRDefault="00876E01" w:rsidP="001073F1">
      <w:pPr>
        <w:ind w:firstLine="709"/>
        <w:jc w:val="both"/>
        <w:rPr>
          <w:b/>
          <w:sz w:val="28"/>
          <w:szCs w:val="28"/>
        </w:rPr>
      </w:pPr>
    </w:p>
    <w:p w:rsidR="001073F1" w:rsidRPr="00141BA2" w:rsidRDefault="001073F1" w:rsidP="001073F1">
      <w:pPr>
        <w:ind w:firstLine="709"/>
        <w:jc w:val="both"/>
        <w:rPr>
          <w:sz w:val="28"/>
          <w:szCs w:val="28"/>
        </w:rPr>
      </w:pPr>
      <w:r w:rsidRPr="00141BA2">
        <w:rPr>
          <w:b/>
          <w:sz w:val="28"/>
          <w:szCs w:val="28"/>
        </w:rPr>
        <w:t>Услуги почтовой связи</w:t>
      </w:r>
      <w:r w:rsidRPr="00141BA2">
        <w:rPr>
          <w:rStyle w:val="af5"/>
          <w:rFonts w:eastAsia="Arial"/>
          <w:sz w:val="28"/>
          <w:szCs w:val="28"/>
        </w:rPr>
        <w:footnoteReference w:id="3"/>
      </w:r>
      <w:r w:rsidR="00876E01">
        <w:rPr>
          <w:b/>
          <w:sz w:val="28"/>
          <w:szCs w:val="28"/>
        </w:rPr>
        <w:t xml:space="preserve"> </w:t>
      </w:r>
    </w:p>
    <w:p w:rsidR="00876E01" w:rsidRPr="00FD6FA0" w:rsidRDefault="001073F1" w:rsidP="00FD6FA0">
      <w:pPr>
        <w:ind w:firstLine="709"/>
        <w:jc w:val="both"/>
        <w:rPr>
          <w:color w:val="548DD4" w:themeColor="text2" w:themeTint="99"/>
          <w:sz w:val="28"/>
          <w:szCs w:val="28"/>
          <w:shd w:val="clear" w:color="auto" w:fill="FFFFFF"/>
        </w:rPr>
      </w:pPr>
      <w:r w:rsidRPr="004C48B0">
        <w:rPr>
          <w:color w:val="000000" w:themeColor="text1"/>
          <w:sz w:val="28"/>
          <w:szCs w:val="28"/>
        </w:rPr>
        <w:t xml:space="preserve">По состоянию на 31 декабря 2024 года Управление федеральной почтовой связи Санкт-Петербурга и Ленинградской области </w:t>
      </w:r>
      <w:r w:rsidRPr="004C48B0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4C48B0">
        <w:rPr>
          <w:color w:val="000000" w:themeColor="text1"/>
          <w:sz w:val="28"/>
          <w:szCs w:val="28"/>
        </w:rPr>
        <w:t xml:space="preserve"> Филиал АО «</w:t>
      </w:r>
      <w:r w:rsidRPr="00246ED3">
        <w:rPr>
          <w:color w:val="000000" w:themeColor="text1"/>
          <w:sz w:val="28"/>
          <w:szCs w:val="28"/>
        </w:rPr>
        <w:t>Почта России» (АО</w:t>
      </w:r>
      <w:r w:rsidR="00876E01">
        <w:rPr>
          <w:color w:val="000000" w:themeColor="text1"/>
          <w:sz w:val="28"/>
          <w:szCs w:val="28"/>
        </w:rPr>
        <w:t xml:space="preserve"> </w:t>
      </w:r>
      <w:r w:rsidRPr="00246ED3">
        <w:rPr>
          <w:color w:val="000000" w:themeColor="text1"/>
          <w:sz w:val="28"/>
          <w:szCs w:val="28"/>
        </w:rPr>
        <w:t xml:space="preserve">«Почта России») на территории Ленинградской области располагает сетью, состоящей </w:t>
      </w:r>
      <w:r w:rsidRPr="001258BF">
        <w:rPr>
          <w:color w:val="000000" w:themeColor="text1"/>
          <w:sz w:val="28"/>
          <w:szCs w:val="28"/>
        </w:rPr>
        <w:t xml:space="preserve">из </w:t>
      </w:r>
      <w:r w:rsidR="005B4F2F" w:rsidRPr="001258BF">
        <w:rPr>
          <w:color w:val="000000" w:themeColor="text1"/>
          <w:sz w:val="28"/>
          <w:szCs w:val="28"/>
        </w:rPr>
        <w:t>444</w:t>
      </w:r>
      <w:r w:rsidRPr="001258BF">
        <w:rPr>
          <w:color w:val="000000" w:themeColor="text1"/>
          <w:sz w:val="28"/>
          <w:szCs w:val="28"/>
        </w:rPr>
        <w:t xml:space="preserve"> функционирующих</w:t>
      </w:r>
      <w:r w:rsidRPr="00246ED3">
        <w:rPr>
          <w:color w:val="000000" w:themeColor="text1"/>
          <w:sz w:val="28"/>
          <w:szCs w:val="28"/>
        </w:rPr>
        <w:t xml:space="preserve"> отделений почтовой связи (далее – ОПС), в том числе: </w:t>
      </w:r>
      <w:r w:rsidRPr="00246ED3">
        <w:rPr>
          <w:color w:val="000000" w:themeColor="text1"/>
          <w:sz w:val="28"/>
          <w:szCs w:val="28"/>
          <w:shd w:val="clear" w:color="auto" w:fill="FFFFFF"/>
        </w:rPr>
        <w:t xml:space="preserve">городского типа – </w:t>
      </w:r>
      <w:r w:rsidR="005B4F2F">
        <w:rPr>
          <w:color w:val="000000" w:themeColor="text1"/>
          <w:sz w:val="28"/>
          <w:szCs w:val="28"/>
          <w:shd w:val="clear" w:color="auto" w:fill="FFFFFF"/>
        </w:rPr>
        <w:t>152</w:t>
      </w:r>
      <w:r w:rsidRPr="00246ED3">
        <w:rPr>
          <w:color w:val="000000" w:themeColor="text1"/>
          <w:sz w:val="28"/>
          <w:szCs w:val="28"/>
          <w:shd w:val="clear" w:color="auto" w:fill="FFFFFF"/>
        </w:rPr>
        <w:t xml:space="preserve">, сельского – </w:t>
      </w:r>
      <w:r w:rsidR="005B4F2F">
        <w:rPr>
          <w:color w:val="000000" w:themeColor="text1"/>
          <w:sz w:val="28"/>
          <w:szCs w:val="28"/>
          <w:shd w:val="clear" w:color="auto" w:fill="FFFFFF"/>
        </w:rPr>
        <w:t>277</w:t>
      </w:r>
      <w:r w:rsidRPr="00246ED3">
        <w:rPr>
          <w:color w:val="000000" w:themeColor="text1"/>
          <w:sz w:val="28"/>
          <w:szCs w:val="28"/>
          <w:shd w:val="clear" w:color="auto" w:fill="FFFFFF"/>
        </w:rPr>
        <w:t>, передвижных – 1</w:t>
      </w:r>
      <w:r w:rsidR="005B4F2F">
        <w:rPr>
          <w:color w:val="000000" w:themeColor="text1"/>
          <w:sz w:val="28"/>
          <w:szCs w:val="28"/>
          <w:shd w:val="clear" w:color="auto" w:fill="FFFFFF"/>
        </w:rPr>
        <w:t>5.</w:t>
      </w:r>
    </w:p>
    <w:p w:rsidR="005C497F" w:rsidRPr="00246ED3" w:rsidRDefault="004C48B0">
      <w:pPr>
        <w:ind w:firstLine="709"/>
        <w:jc w:val="both"/>
        <w:rPr>
          <w:sz w:val="28"/>
          <w:szCs w:val="28"/>
        </w:rPr>
      </w:pPr>
      <w:r w:rsidRPr="00141BA2">
        <w:rPr>
          <w:sz w:val="28"/>
          <w:szCs w:val="28"/>
        </w:rPr>
        <w:t>В части повышения каче</w:t>
      </w:r>
      <w:r>
        <w:rPr>
          <w:sz w:val="28"/>
          <w:szCs w:val="28"/>
        </w:rPr>
        <w:t>ства услуг почтовой связи в 2024</w:t>
      </w:r>
      <w:r w:rsidRPr="00141BA2">
        <w:rPr>
          <w:sz w:val="28"/>
          <w:szCs w:val="28"/>
        </w:rPr>
        <w:t xml:space="preserve"> году в Ленинградской области в рамках исполнения поручения Президента Российской </w:t>
      </w:r>
      <w:r w:rsidRPr="00332072">
        <w:rPr>
          <w:sz w:val="28"/>
          <w:szCs w:val="28"/>
        </w:rPr>
        <w:t>Федерации от</w:t>
      </w:r>
      <w:r w:rsidR="00876E01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>11.09.2021 № ПР-1703 АО «Почта России» отремонтировано 13 ОПС в</w:t>
      </w:r>
      <w:r w:rsidR="00876E01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>8</w:t>
      </w:r>
      <w:r w:rsidR="00876E01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41BA2">
        <w:rPr>
          <w:sz w:val="28"/>
          <w:szCs w:val="28"/>
        </w:rPr>
        <w:t xml:space="preserve">районах </w:t>
      </w:r>
      <w:r>
        <w:rPr>
          <w:sz w:val="28"/>
          <w:szCs w:val="28"/>
        </w:rPr>
        <w:t>и в муниципальном округе</w:t>
      </w:r>
      <w:r w:rsidRPr="00141BA2">
        <w:rPr>
          <w:sz w:val="28"/>
          <w:szCs w:val="28"/>
        </w:rPr>
        <w:t xml:space="preserve">: </w:t>
      </w:r>
      <w:r>
        <w:rPr>
          <w:sz w:val="28"/>
          <w:szCs w:val="28"/>
        </w:rPr>
        <w:t>Бокситогорский район (п. Совхозный), Выборгский район (п.</w:t>
      </w:r>
      <w:r w:rsidR="004C6E6A">
        <w:rPr>
          <w:sz w:val="28"/>
          <w:szCs w:val="28"/>
        </w:rPr>
        <w:t> </w:t>
      </w:r>
      <w:r>
        <w:rPr>
          <w:sz w:val="28"/>
          <w:szCs w:val="28"/>
        </w:rPr>
        <w:t>Приветнинское), Кингисеппский район (д. Вистино), Лодейнопольский район (д. Доможирово, с. Алеховщина), Подпорожский район (с.</w:t>
      </w:r>
      <w:r w:rsidR="004C6E6A">
        <w:rPr>
          <w:sz w:val="28"/>
          <w:szCs w:val="28"/>
        </w:rPr>
        <w:t> </w:t>
      </w:r>
      <w:r>
        <w:rPr>
          <w:sz w:val="28"/>
          <w:szCs w:val="28"/>
        </w:rPr>
        <w:t>Винницы), Приозерский район (п. Мичуринское), Тихвинский район (д. Мелегежская</w:t>
      </w:r>
      <w:r w:rsidR="004C6E6A">
        <w:rPr>
          <w:sz w:val="28"/>
          <w:szCs w:val="28"/>
        </w:rPr>
        <w:t> </w:t>
      </w:r>
      <w:r>
        <w:rPr>
          <w:sz w:val="28"/>
          <w:szCs w:val="28"/>
        </w:rPr>
        <w:t>Горка), Тосненский район (п. Лисино-Корпус, п.</w:t>
      </w:r>
      <w:r w:rsidR="004C6E6A">
        <w:rPr>
          <w:sz w:val="28"/>
          <w:szCs w:val="28"/>
        </w:rPr>
        <w:t> </w:t>
      </w:r>
      <w:r>
        <w:rPr>
          <w:sz w:val="28"/>
          <w:szCs w:val="28"/>
        </w:rPr>
        <w:t xml:space="preserve">Радофинниково), </w:t>
      </w:r>
      <w:r w:rsidDel="00C71084">
        <w:rPr>
          <w:sz w:val="28"/>
          <w:szCs w:val="28"/>
        </w:rPr>
        <w:t xml:space="preserve">Гатчинский </w:t>
      </w:r>
      <w:r>
        <w:rPr>
          <w:sz w:val="28"/>
          <w:szCs w:val="28"/>
        </w:rPr>
        <w:t xml:space="preserve">муниципальный </w:t>
      </w:r>
      <w:r w:rsidDel="00C71084">
        <w:rPr>
          <w:sz w:val="28"/>
          <w:szCs w:val="28"/>
        </w:rPr>
        <w:t>округ (п.</w:t>
      </w:r>
      <w:r w:rsidR="004C6E6A">
        <w:rPr>
          <w:sz w:val="28"/>
          <w:szCs w:val="28"/>
        </w:rPr>
        <w:t> </w:t>
      </w:r>
      <w:r w:rsidRPr="00246ED3" w:rsidDel="00C71084">
        <w:rPr>
          <w:sz w:val="28"/>
          <w:szCs w:val="28"/>
        </w:rPr>
        <w:t>Высокоключевой, п.</w:t>
      </w:r>
      <w:r w:rsidRPr="00246ED3">
        <w:rPr>
          <w:sz w:val="28"/>
          <w:szCs w:val="28"/>
        </w:rPr>
        <w:t> </w:t>
      </w:r>
      <w:r w:rsidRPr="00246ED3" w:rsidDel="00C71084">
        <w:rPr>
          <w:sz w:val="28"/>
          <w:szCs w:val="28"/>
        </w:rPr>
        <w:t>Карташевская, п.</w:t>
      </w:r>
      <w:r w:rsidR="004C6E6A" w:rsidRPr="00246ED3">
        <w:rPr>
          <w:sz w:val="28"/>
          <w:szCs w:val="28"/>
        </w:rPr>
        <w:t> </w:t>
      </w:r>
      <w:r w:rsidRPr="00246ED3" w:rsidDel="00C71084">
        <w:rPr>
          <w:sz w:val="28"/>
          <w:szCs w:val="28"/>
        </w:rPr>
        <w:t>Дивенский)</w:t>
      </w:r>
      <w:r w:rsidRPr="00246ED3">
        <w:rPr>
          <w:sz w:val="28"/>
          <w:szCs w:val="28"/>
        </w:rPr>
        <w:t>.</w:t>
      </w:r>
    </w:p>
    <w:p w:rsidR="004C48B0" w:rsidRPr="004C48B0" w:rsidRDefault="004C48B0" w:rsidP="004C48B0">
      <w:pPr>
        <w:ind w:firstLine="709"/>
        <w:jc w:val="both"/>
        <w:rPr>
          <w:color w:val="000000" w:themeColor="text1"/>
          <w:sz w:val="28"/>
          <w:szCs w:val="28"/>
        </w:rPr>
      </w:pPr>
      <w:r w:rsidRPr="00246ED3">
        <w:rPr>
          <w:color w:val="000000" w:themeColor="text1"/>
          <w:sz w:val="28"/>
          <w:szCs w:val="28"/>
        </w:rPr>
        <w:t>Во всех отремонтированных отделениях заявители могут воспользоваться бесплатно услугой подтверждения или</w:t>
      </w:r>
      <w:r w:rsidRPr="004C48B0">
        <w:rPr>
          <w:color w:val="000000" w:themeColor="text1"/>
          <w:sz w:val="28"/>
          <w:szCs w:val="28"/>
        </w:rPr>
        <w:t xml:space="preserve"> восстановления учетной записи ЕСИА, медицинскими приборами для самостоятельного измерения показателей здоровья (тонометр, термометр, пульсоксиметр), а также в клиентском зале в восьми отделениях установлены компьютеры для самостоятельного получения государственных услуг через ЕПГУ/РПГУ. </w:t>
      </w:r>
    </w:p>
    <w:p w:rsidR="004C48B0" w:rsidRPr="00893888" w:rsidRDefault="004C48B0" w:rsidP="004C48B0">
      <w:pPr>
        <w:ind w:firstLine="709"/>
        <w:jc w:val="both"/>
        <w:rPr>
          <w:color w:val="000000" w:themeColor="text1"/>
          <w:sz w:val="28"/>
          <w:szCs w:val="28"/>
        </w:rPr>
      </w:pPr>
      <w:r w:rsidRPr="00893888">
        <w:rPr>
          <w:color w:val="000000" w:themeColor="text1"/>
          <w:sz w:val="28"/>
          <w:szCs w:val="28"/>
        </w:rPr>
        <w:t>Также на территории региона полностью модернизирована почтовая логистическая инфраструктура, что позволило ускорить обработку почтовых отправлений</w:t>
      </w:r>
      <w:r w:rsidR="00893888" w:rsidRPr="00893888">
        <w:rPr>
          <w:color w:val="000000" w:themeColor="text1"/>
          <w:sz w:val="28"/>
          <w:szCs w:val="28"/>
        </w:rPr>
        <w:t>,</w:t>
      </w:r>
      <w:r w:rsidRPr="00893888">
        <w:rPr>
          <w:color w:val="000000" w:themeColor="text1"/>
          <w:sz w:val="28"/>
          <w:szCs w:val="28"/>
        </w:rPr>
        <w:t xml:space="preserve"> сократить время доставки бандеролей, писем и </w:t>
      </w:r>
      <w:r w:rsidRPr="00893888">
        <w:rPr>
          <w:color w:val="000000" w:themeColor="text1"/>
          <w:sz w:val="28"/>
          <w:szCs w:val="28"/>
        </w:rPr>
        <w:lastRenderedPageBreak/>
        <w:t>посылок. Кроме того, оптимизация маршрутов доставки уменьшила время простоя ведомственного автомобильного транспорта и его пробег.</w:t>
      </w:r>
    </w:p>
    <w:p w:rsidR="00876E01" w:rsidRDefault="00876E01" w:rsidP="00B05E4A">
      <w:pPr>
        <w:ind w:firstLine="709"/>
        <w:jc w:val="both"/>
        <w:rPr>
          <w:b/>
          <w:sz w:val="28"/>
          <w:szCs w:val="28"/>
        </w:rPr>
      </w:pPr>
    </w:p>
    <w:p w:rsidR="00B05E4A" w:rsidRDefault="00B05E4A" w:rsidP="00B05E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Телекоммуникационная инфраструктура</w:t>
      </w:r>
    </w:p>
    <w:p w:rsidR="005C497F" w:rsidRDefault="00A81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региона функционирует и развивается Единая сет</w:t>
      </w:r>
      <w:r w:rsidR="00876E01" w:rsidRPr="00332072">
        <w:rPr>
          <w:sz w:val="28"/>
          <w:szCs w:val="28"/>
        </w:rPr>
        <w:t>ь</w:t>
      </w:r>
      <w:r>
        <w:rPr>
          <w:sz w:val="28"/>
          <w:szCs w:val="28"/>
        </w:rPr>
        <w:t xml:space="preserve"> передачи данных Ленинградской области (далее – ЕСПД ЛО), объединяющая в единое информационное пространство государственные и муниципальные органы власти и учреждения.</w:t>
      </w:r>
    </w:p>
    <w:p w:rsidR="005C497F" w:rsidRDefault="00A81C0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2024 году обеспечено предоставление защищ</w:t>
      </w:r>
      <w:r w:rsidR="004C48B0">
        <w:rPr>
          <w:sz w:val="28"/>
          <w:szCs w:val="28"/>
        </w:rPr>
        <w:t>е</w:t>
      </w:r>
      <w:r>
        <w:rPr>
          <w:sz w:val="28"/>
          <w:szCs w:val="28"/>
        </w:rPr>
        <w:t>нных каналов связи цифровой технологической сети передачи данных между территориально раздел</w:t>
      </w:r>
      <w:r w:rsidR="004C48B0">
        <w:rPr>
          <w:sz w:val="28"/>
          <w:szCs w:val="28"/>
        </w:rPr>
        <w:t>е</w:t>
      </w:r>
      <w:r>
        <w:rPr>
          <w:sz w:val="28"/>
          <w:szCs w:val="28"/>
        </w:rPr>
        <w:t>нными объектами (абонентами) ЕСПД ЛО, расположенными по 571 адресу в черте Санкт-Петербурга и на территории Ленинградской области.</w:t>
      </w:r>
    </w:p>
    <w:p w:rsidR="005C497F" w:rsidRDefault="00A81C0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развития ЕСПД ЛО приведена на диаграмме</w:t>
      </w:r>
      <w:r w:rsidR="00876E01">
        <w:rPr>
          <w:sz w:val="28"/>
          <w:szCs w:val="28"/>
        </w:rPr>
        <w:t>.</w:t>
      </w:r>
    </w:p>
    <w:p w:rsidR="00893888" w:rsidRDefault="00893888" w:rsidP="0089388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6333BD" wp14:editId="49C48C9C">
            <wp:extent cx="5788550" cy="2698248"/>
            <wp:effectExtent l="0" t="0" r="3175" b="6985"/>
            <wp:docPr id="2" name="Рисунок 2" descr="F:\OPC\Отчет ГЛО 2024\КЦР\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PC\Отчет ГЛО 2024\КЦР\Д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47" cy="269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E7" w:rsidRPr="00F22776" w:rsidRDefault="00F22776" w:rsidP="00F22776">
      <w:pPr>
        <w:jc w:val="center"/>
        <w:rPr>
          <w:b/>
          <w:i/>
          <w:sz w:val="20"/>
          <w:szCs w:val="28"/>
        </w:rPr>
      </w:pPr>
      <w:r w:rsidRPr="00F22776">
        <w:rPr>
          <w:b/>
          <w:i/>
          <w:sz w:val="20"/>
          <w:szCs w:val="28"/>
        </w:rPr>
        <w:t>Показатели развития ЕСПД ЛО в 2022-2024 гг.</w:t>
      </w:r>
    </w:p>
    <w:p w:rsidR="009521E7" w:rsidRDefault="009521E7" w:rsidP="009521E7">
      <w:pPr>
        <w:ind w:firstLine="709"/>
        <w:jc w:val="both"/>
        <w:rPr>
          <w:b/>
          <w:sz w:val="20"/>
          <w:szCs w:val="28"/>
        </w:rPr>
      </w:pPr>
    </w:p>
    <w:p w:rsidR="00400D3F" w:rsidRPr="00667C3C" w:rsidRDefault="00400D3F" w:rsidP="00400D3F">
      <w:pPr>
        <w:ind w:firstLine="709"/>
        <w:jc w:val="both"/>
        <w:rPr>
          <w:sz w:val="28"/>
          <w:szCs w:val="28"/>
        </w:rPr>
      </w:pPr>
      <w:r w:rsidRPr="00667C3C">
        <w:rPr>
          <w:sz w:val="28"/>
          <w:szCs w:val="28"/>
        </w:rPr>
        <w:t>Единая информационно-справочная служба «122»</w:t>
      </w:r>
      <w:r>
        <w:rPr>
          <w:sz w:val="28"/>
          <w:szCs w:val="28"/>
        </w:rPr>
        <w:t xml:space="preserve"> (далее – Служба «122»)</w:t>
      </w:r>
      <w:r w:rsidRPr="00667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в 2024 году обработала 1,012 млн вызовов (на 30% выше чем в 2023</w:t>
      </w:r>
      <w:r w:rsidR="00876E01">
        <w:rPr>
          <w:sz w:val="28"/>
          <w:szCs w:val="28"/>
        </w:rPr>
        <w:t xml:space="preserve"> году).</w:t>
      </w:r>
    </w:p>
    <w:p w:rsidR="00332072" w:rsidRDefault="00400D3F" w:rsidP="00400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«Голосовой помощник», внедренный в работу Службы «</w:t>
      </w:r>
      <w:r w:rsidRPr="00332072">
        <w:rPr>
          <w:sz w:val="28"/>
          <w:szCs w:val="28"/>
        </w:rPr>
        <w:t>122»</w:t>
      </w:r>
      <w:r w:rsidR="00876E01" w:rsidRPr="00332072">
        <w:rPr>
          <w:sz w:val="28"/>
          <w:szCs w:val="28"/>
        </w:rPr>
        <w:t>,</w:t>
      </w:r>
      <w:r w:rsidRPr="00332072">
        <w:rPr>
          <w:sz w:val="28"/>
          <w:szCs w:val="28"/>
        </w:rPr>
        <w:t xml:space="preserve"> обработал 316,7 тыс. вызовов</w:t>
      </w:r>
      <w:r w:rsidRPr="00332072">
        <w:rPr>
          <w:rStyle w:val="afd"/>
          <w:lang w:eastAsia="en-US"/>
        </w:rPr>
        <w:t xml:space="preserve"> </w:t>
      </w:r>
      <w:r w:rsidRPr="00332072">
        <w:rPr>
          <w:sz w:val="28"/>
          <w:szCs w:val="28"/>
        </w:rPr>
        <w:t>(+43,5% к 2023 году</w:t>
      </w:r>
      <w:r w:rsidR="00876E01" w:rsidRPr="00332072">
        <w:rPr>
          <w:sz w:val="28"/>
          <w:szCs w:val="28"/>
        </w:rPr>
        <w:t>).</w:t>
      </w:r>
      <w:r w:rsidRPr="00332072">
        <w:rPr>
          <w:sz w:val="28"/>
          <w:szCs w:val="28"/>
        </w:rPr>
        <w:t xml:space="preserve"> </w:t>
      </w:r>
    </w:p>
    <w:p w:rsidR="00400D3F" w:rsidRPr="00141BA2" w:rsidRDefault="00400D3F" w:rsidP="00400D3F">
      <w:pPr>
        <w:ind w:firstLine="709"/>
        <w:jc w:val="both"/>
        <w:rPr>
          <w:sz w:val="28"/>
          <w:szCs w:val="28"/>
        </w:rPr>
      </w:pPr>
      <w:r w:rsidRPr="00332072">
        <w:rPr>
          <w:sz w:val="28"/>
          <w:szCs w:val="28"/>
        </w:rPr>
        <w:t>Чаще всего голосовой помощник, работающий на основе элементов искусственного интеллекта (</w:t>
      </w:r>
      <w:r w:rsidR="00876E01" w:rsidRPr="00332072">
        <w:rPr>
          <w:sz w:val="28"/>
          <w:szCs w:val="28"/>
        </w:rPr>
        <w:t xml:space="preserve">далее – </w:t>
      </w:r>
      <w:r w:rsidRPr="00332072">
        <w:rPr>
          <w:sz w:val="28"/>
          <w:szCs w:val="28"/>
        </w:rPr>
        <w:t>ИИ), использовался по следующим направлениям:</w:t>
      </w:r>
    </w:p>
    <w:p w:rsidR="00400D3F" w:rsidRPr="00141BA2" w:rsidRDefault="00400D3F" w:rsidP="00400D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76E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запись на прием к врачу (33,3</w:t>
      </w:r>
      <w:r w:rsidRPr="00141BA2">
        <w:rPr>
          <w:rFonts w:eastAsia="Calibri"/>
          <w:sz w:val="28"/>
          <w:szCs w:val="28"/>
          <w:lang w:eastAsia="en-US"/>
        </w:rPr>
        <w:t>%);</w:t>
      </w:r>
    </w:p>
    <w:p w:rsidR="00400D3F" w:rsidRPr="00141BA2" w:rsidRDefault="00400D3F" w:rsidP="00400D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BA2">
        <w:rPr>
          <w:rFonts w:eastAsia="Calibri"/>
          <w:sz w:val="28"/>
          <w:szCs w:val="28"/>
          <w:lang w:eastAsia="en-US"/>
        </w:rPr>
        <w:t>-</w:t>
      </w:r>
      <w:r w:rsidR="00876E01">
        <w:rPr>
          <w:rFonts w:eastAsia="Calibri"/>
          <w:sz w:val="28"/>
          <w:szCs w:val="28"/>
          <w:lang w:eastAsia="en-US"/>
        </w:rPr>
        <w:t xml:space="preserve"> </w:t>
      </w:r>
      <w:r w:rsidRPr="00141BA2">
        <w:rPr>
          <w:rFonts w:eastAsia="Calibri"/>
          <w:sz w:val="28"/>
          <w:szCs w:val="28"/>
          <w:lang w:eastAsia="en-US"/>
        </w:rPr>
        <w:t>вызов врача на дом (2</w:t>
      </w:r>
      <w:r>
        <w:rPr>
          <w:rFonts w:eastAsia="Calibri"/>
          <w:sz w:val="28"/>
          <w:szCs w:val="28"/>
          <w:lang w:eastAsia="en-US"/>
        </w:rPr>
        <w:t>9,3</w:t>
      </w:r>
      <w:r w:rsidRPr="00141BA2">
        <w:rPr>
          <w:rFonts w:eastAsia="Calibri"/>
          <w:sz w:val="28"/>
          <w:szCs w:val="28"/>
          <w:lang w:eastAsia="en-US"/>
        </w:rPr>
        <w:t>%);</w:t>
      </w:r>
    </w:p>
    <w:p w:rsidR="00400D3F" w:rsidRPr="00141BA2" w:rsidRDefault="00400D3F" w:rsidP="00400D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76E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запись на вакцинацию (1,4</w:t>
      </w:r>
      <w:r w:rsidRPr="00141BA2">
        <w:rPr>
          <w:rFonts w:eastAsia="Calibri"/>
          <w:sz w:val="28"/>
          <w:szCs w:val="28"/>
          <w:lang w:eastAsia="en-US"/>
        </w:rPr>
        <w:t>%);</w:t>
      </w:r>
    </w:p>
    <w:p w:rsidR="00400D3F" w:rsidRPr="00141BA2" w:rsidRDefault="00400D3F" w:rsidP="00400D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BA2">
        <w:rPr>
          <w:rFonts w:eastAsia="Calibri"/>
          <w:sz w:val="28"/>
          <w:szCs w:val="28"/>
          <w:lang w:eastAsia="en-US"/>
        </w:rPr>
        <w:t>-</w:t>
      </w:r>
      <w:r w:rsidR="00876E01">
        <w:rPr>
          <w:rFonts w:eastAsia="Calibri"/>
          <w:sz w:val="28"/>
          <w:szCs w:val="28"/>
          <w:lang w:eastAsia="en-US"/>
        </w:rPr>
        <w:t xml:space="preserve"> </w:t>
      </w:r>
      <w:r w:rsidRPr="00141BA2">
        <w:rPr>
          <w:rFonts w:eastAsia="Calibri"/>
          <w:sz w:val="28"/>
          <w:szCs w:val="28"/>
          <w:lang w:eastAsia="en-US"/>
        </w:rPr>
        <w:t>переводы звонков (служба по контракту, социаль</w:t>
      </w:r>
      <w:r>
        <w:rPr>
          <w:rFonts w:eastAsia="Calibri"/>
          <w:sz w:val="28"/>
          <w:szCs w:val="28"/>
          <w:lang w:eastAsia="en-US"/>
        </w:rPr>
        <w:t>ные вопросы по мобилизации) (1,7</w:t>
      </w:r>
      <w:r w:rsidRPr="00141BA2">
        <w:rPr>
          <w:rFonts w:eastAsia="Calibri"/>
          <w:sz w:val="28"/>
          <w:szCs w:val="28"/>
          <w:lang w:eastAsia="en-US"/>
        </w:rPr>
        <w:t>%);</w:t>
      </w:r>
    </w:p>
    <w:p w:rsidR="00400D3F" w:rsidRDefault="00400D3F" w:rsidP="00400D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BA2">
        <w:rPr>
          <w:rFonts w:eastAsia="Calibri"/>
          <w:sz w:val="28"/>
          <w:szCs w:val="28"/>
          <w:lang w:eastAsia="en-US"/>
        </w:rPr>
        <w:t>- иные вопросы (оформление элек</w:t>
      </w:r>
      <w:r>
        <w:rPr>
          <w:rFonts w:eastAsia="Calibri"/>
          <w:sz w:val="28"/>
          <w:szCs w:val="28"/>
          <w:lang w:eastAsia="en-US"/>
        </w:rPr>
        <w:t>тронного больничного и т.п.) (34,3</w:t>
      </w:r>
      <w:r w:rsidRPr="00141BA2">
        <w:rPr>
          <w:rFonts w:eastAsia="Calibri"/>
          <w:sz w:val="28"/>
          <w:szCs w:val="28"/>
          <w:lang w:eastAsia="en-US"/>
        </w:rPr>
        <w:t>%).</w:t>
      </w:r>
    </w:p>
    <w:p w:rsidR="00400D3F" w:rsidRPr="00141BA2" w:rsidRDefault="00400D3F" w:rsidP="00400D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3888">
        <w:rPr>
          <w:sz w:val="28"/>
          <w:szCs w:val="28"/>
        </w:rPr>
        <w:t xml:space="preserve">По короткому </w:t>
      </w:r>
      <w:r w:rsidRPr="00332072">
        <w:rPr>
          <w:sz w:val="28"/>
          <w:szCs w:val="28"/>
        </w:rPr>
        <w:t>номеру «117» в 2024 году обработа</w:t>
      </w:r>
      <w:r w:rsidR="00893888" w:rsidRPr="00332072">
        <w:rPr>
          <w:sz w:val="28"/>
          <w:szCs w:val="28"/>
        </w:rPr>
        <w:t>но</w:t>
      </w:r>
      <w:r w:rsidRPr="00332072">
        <w:rPr>
          <w:sz w:val="28"/>
          <w:szCs w:val="28"/>
        </w:rPr>
        <w:t xml:space="preserve"> более 31</w:t>
      </w:r>
      <w:r w:rsidR="00876E01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>тыс. вызовов</w:t>
      </w:r>
      <w:r w:rsidR="00893888" w:rsidRPr="00332072">
        <w:rPr>
          <w:sz w:val="28"/>
          <w:szCs w:val="28"/>
        </w:rPr>
        <w:t xml:space="preserve"> (на 49,7</w:t>
      </w:r>
      <w:r w:rsidRPr="00332072">
        <w:rPr>
          <w:sz w:val="28"/>
          <w:szCs w:val="28"/>
        </w:rPr>
        <w:t>% выше показателя 2023 года</w:t>
      </w:r>
      <w:r w:rsidR="00876E01" w:rsidRPr="00332072">
        <w:rPr>
          <w:sz w:val="28"/>
          <w:szCs w:val="28"/>
        </w:rPr>
        <w:t>)</w:t>
      </w:r>
      <w:r w:rsidRPr="00332072">
        <w:rPr>
          <w:sz w:val="28"/>
          <w:szCs w:val="28"/>
        </w:rPr>
        <w:t>, из</w:t>
      </w:r>
      <w:r w:rsidR="00876E01" w:rsidRPr="00332072">
        <w:rPr>
          <w:sz w:val="28"/>
          <w:szCs w:val="28"/>
        </w:rPr>
        <w:t xml:space="preserve"> </w:t>
      </w:r>
      <w:r w:rsidRPr="00332072">
        <w:rPr>
          <w:sz w:val="28"/>
          <w:szCs w:val="28"/>
        </w:rPr>
        <w:t xml:space="preserve">них более 11,5 тыс. </w:t>
      </w:r>
      <w:r w:rsidRPr="00332072">
        <w:rPr>
          <w:sz w:val="28"/>
          <w:szCs w:val="28"/>
        </w:rPr>
        <w:lastRenderedPageBreak/>
        <w:t xml:space="preserve">вызовов поступило по вопросу военной службы по контракту, и более 19,6 тыс. </w:t>
      </w:r>
      <w:r w:rsidR="00876E01" w:rsidRPr="00332072">
        <w:rPr>
          <w:sz w:val="28"/>
          <w:szCs w:val="28"/>
        </w:rPr>
        <w:t>–</w:t>
      </w:r>
      <w:r w:rsidRPr="00332072">
        <w:rPr>
          <w:sz w:val="28"/>
          <w:szCs w:val="28"/>
        </w:rPr>
        <w:t xml:space="preserve"> на</w:t>
      </w:r>
      <w:r w:rsidRPr="00893888">
        <w:rPr>
          <w:sz w:val="28"/>
          <w:szCs w:val="28"/>
        </w:rPr>
        <w:t xml:space="preserve"> «горячую» линию Министерства обороны РФ по различным вопросам СВО.</w:t>
      </w:r>
    </w:p>
    <w:p w:rsidR="00400D3F" w:rsidRDefault="00400D3F" w:rsidP="0040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67EF6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технологии ИИ внедрены в обработку м</w:t>
      </w:r>
      <w:r w:rsidRPr="00667EF6">
        <w:rPr>
          <w:sz w:val="28"/>
          <w:szCs w:val="28"/>
        </w:rPr>
        <w:t>аммографических исследований в</w:t>
      </w:r>
      <w:r w:rsidR="00893888">
        <w:rPr>
          <w:sz w:val="28"/>
          <w:szCs w:val="28"/>
        </w:rPr>
        <w:t xml:space="preserve"> подсистеме регионального сегмента </w:t>
      </w:r>
      <w:r w:rsidR="00893888" w:rsidRPr="00893888">
        <w:rPr>
          <w:sz w:val="28"/>
          <w:szCs w:val="28"/>
        </w:rPr>
        <w:t>единой государственной информационной системы здравоохранения Ленинградской области</w:t>
      </w:r>
      <w:r w:rsidR="00893888">
        <w:rPr>
          <w:sz w:val="28"/>
          <w:szCs w:val="28"/>
        </w:rPr>
        <w:t xml:space="preserve"> «</w:t>
      </w:r>
      <w:r w:rsidRPr="00667EF6">
        <w:rPr>
          <w:sz w:val="28"/>
          <w:szCs w:val="28"/>
        </w:rPr>
        <w:t>Центральн</w:t>
      </w:r>
      <w:r w:rsidR="00893888">
        <w:rPr>
          <w:sz w:val="28"/>
          <w:szCs w:val="28"/>
        </w:rPr>
        <w:t>ый</w:t>
      </w:r>
      <w:r w:rsidRPr="00667EF6">
        <w:rPr>
          <w:sz w:val="28"/>
          <w:szCs w:val="28"/>
        </w:rPr>
        <w:t xml:space="preserve"> архив медицинс</w:t>
      </w:r>
      <w:r>
        <w:rPr>
          <w:sz w:val="28"/>
          <w:szCs w:val="28"/>
        </w:rPr>
        <w:t>ких изображений Ленинградской области</w:t>
      </w:r>
      <w:r w:rsidR="00893888">
        <w:rPr>
          <w:sz w:val="28"/>
          <w:szCs w:val="28"/>
        </w:rPr>
        <w:t>»</w:t>
      </w:r>
      <w:r w:rsidRPr="00667EF6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667EF6">
        <w:rPr>
          <w:sz w:val="28"/>
          <w:szCs w:val="28"/>
        </w:rPr>
        <w:t xml:space="preserve"> помощью ИИ у</w:t>
      </w:r>
      <w:r>
        <w:rPr>
          <w:sz w:val="28"/>
          <w:szCs w:val="28"/>
        </w:rPr>
        <w:t xml:space="preserve">спешно обработано более 36 тыс. изображений. </w:t>
      </w:r>
      <w:r w:rsidR="00BB7840">
        <w:rPr>
          <w:sz w:val="28"/>
          <w:szCs w:val="28"/>
        </w:rPr>
        <w:t xml:space="preserve">Применение технологии </w:t>
      </w:r>
      <w:r w:rsidR="009521E7">
        <w:rPr>
          <w:sz w:val="28"/>
          <w:szCs w:val="28"/>
        </w:rPr>
        <w:t>призвано</w:t>
      </w:r>
      <w:r w:rsidR="00BB7840">
        <w:rPr>
          <w:sz w:val="28"/>
          <w:szCs w:val="28"/>
        </w:rPr>
        <w:t xml:space="preserve"> сократить </w:t>
      </w:r>
      <w:r w:rsidR="009521E7">
        <w:rPr>
          <w:sz w:val="28"/>
          <w:szCs w:val="28"/>
        </w:rPr>
        <w:t>время</w:t>
      </w:r>
      <w:r w:rsidR="00BB7840">
        <w:rPr>
          <w:sz w:val="28"/>
          <w:szCs w:val="28"/>
        </w:rPr>
        <w:t xml:space="preserve"> на интерпретацию</w:t>
      </w:r>
      <w:r w:rsidR="009521E7">
        <w:rPr>
          <w:sz w:val="28"/>
          <w:szCs w:val="28"/>
        </w:rPr>
        <w:t xml:space="preserve"> </w:t>
      </w:r>
      <w:r w:rsidR="00BB7840" w:rsidRPr="00BB7840">
        <w:rPr>
          <w:sz w:val="28"/>
          <w:szCs w:val="28"/>
        </w:rPr>
        <w:t>и описание исследований</w:t>
      </w:r>
      <w:r w:rsidR="00BB7840">
        <w:rPr>
          <w:sz w:val="28"/>
          <w:szCs w:val="28"/>
        </w:rPr>
        <w:t xml:space="preserve"> </w:t>
      </w:r>
      <w:r w:rsidRPr="00667EF6">
        <w:rPr>
          <w:sz w:val="28"/>
          <w:szCs w:val="28"/>
        </w:rPr>
        <w:t>рентгенолог</w:t>
      </w:r>
      <w:r w:rsidR="00BB7840">
        <w:rPr>
          <w:sz w:val="28"/>
          <w:szCs w:val="28"/>
        </w:rPr>
        <w:t>ами</w:t>
      </w:r>
      <w:r w:rsidR="00BB7840" w:rsidRPr="00BB7840">
        <w:rPr>
          <w:sz w:val="28"/>
          <w:szCs w:val="28"/>
        </w:rPr>
        <w:t xml:space="preserve">, </w:t>
      </w:r>
      <w:r w:rsidR="00BB7840">
        <w:rPr>
          <w:sz w:val="28"/>
          <w:szCs w:val="28"/>
        </w:rPr>
        <w:t xml:space="preserve">а также </w:t>
      </w:r>
      <w:r w:rsidRPr="00667EF6">
        <w:rPr>
          <w:sz w:val="28"/>
          <w:szCs w:val="28"/>
        </w:rPr>
        <w:t>увелич</w:t>
      </w:r>
      <w:r w:rsidR="009521E7">
        <w:rPr>
          <w:sz w:val="28"/>
          <w:szCs w:val="28"/>
        </w:rPr>
        <w:t>ение</w:t>
      </w:r>
      <w:r w:rsidRPr="00667EF6">
        <w:rPr>
          <w:sz w:val="28"/>
          <w:szCs w:val="28"/>
        </w:rPr>
        <w:t xml:space="preserve"> показател</w:t>
      </w:r>
      <w:r w:rsidR="009521E7">
        <w:rPr>
          <w:sz w:val="28"/>
          <w:szCs w:val="28"/>
        </w:rPr>
        <w:t>я</w:t>
      </w:r>
      <w:r w:rsidRPr="00667EF6">
        <w:rPr>
          <w:sz w:val="28"/>
          <w:szCs w:val="28"/>
        </w:rPr>
        <w:t xml:space="preserve"> выявления рака молочной железы на ранней стадии</w:t>
      </w:r>
      <w:r w:rsidR="009521E7">
        <w:rPr>
          <w:sz w:val="28"/>
          <w:szCs w:val="28"/>
        </w:rPr>
        <w:t>.</w:t>
      </w:r>
    </w:p>
    <w:p w:rsidR="00876E01" w:rsidRDefault="00876E01" w:rsidP="00400D3F">
      <w:pPr>
        <w:ind w:firstLine="708"/>
        <w:jc w:val="both"/>
        <w:rPr>
          <w:sz w:val="28"/>
          <w:szCs w:val="28"/>
        </w:rPr>
      </w:pPr>
    </w:p>
    <w:p w:rsidR="001D1E35" w:rsidRDefault="001D1E35" w:rsidP="001D1E35">
      <w:pPr>
        <w:ind w:firstLine="708"/>
        <w:jc w:val="both"/>
        <w:rPr>
          <w:b/>
          <w:sz w:val="28"/>
          <w:szCs w:val="28"/>
        </w:rPr>
      </w:pPr>
      <w:r w:rsidRPr="001D1E35">
        <w:rPr>
          <w:b/>
          <w:sz w:val="28"/>
          <w:szCs w:val="28"/>
        </w:rPr>
        <w:t>Информационная безопасность</w:t>
      </w:r>
    </w:p>
    <w:p w:rsidR="00C46675" w:rsidRDefault="00400D3F" w:rsidP="00400D3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B263D">
        <w:rPr>
          <w:sz w:val="28"/>
          <w:szCs w:val="28"/>
        </w:rPr>
        <w:t>Ленинградская область стала первым регионом России, запустившим программу Bug Bounty. Е</w:t>
      </w:r>
      <w:r w:rsidR="009F7EC9">
        <w:rPr>
          <w:sz w:val="28"/>
          <w:szCs w:val="28"/>
        </w:rPr>
        <w:t>е</w:t>
      </w:r>
      <w:r w:rsidRPr="00BB263D">
        <w:rPr>
          <w:sz w:val="28"/>
          <w:szCs w:val="28"/>
        </w:rPr>
        <w:t xml:space="preserve"> суть </w:t>
      </w:r>
      <w:r w:rsidR="00596836" w:rsidRPr="00667EF6">
        <w:rPr>
          <w:sz w:val="28"/>
          <w:szCs w:val="28"/>
        </w:rPr>
        <w:t>–</w:t>
      </w:r>
      <w:r w:rsidRPr="00BB263D">
        <w:rPr>
          <w:sz w:val="28"/>
          <w:szCs w:val="28"/>
        </w:rPr>
        <w:t xml:space="preserve"> привлечение независимых IT-специалистов для поиска уязвимостей в государственных информационных системах.</w:t>
      </w:r>
    </w:p>
    <w:p w:rsidR="00C46675" w:rsidRDefault="00C46675" w:rsidP="00C46675">
      <w:pPr>
        <w:ind w:firstLine="708"/>
        <w:jc w:val="both"/>
        <w:rPr>
          <w:sz w:val="28"/>
          <w:szCs w:val="28"/>
        </w:rPr>
      </w:pPr>
      <w:r w:rsidRPr="00272F05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272F05">
        <w:rPr>
          <w:sz w:val="28"/>
          <w:szCs w:val="28"/>
        </w:rPr>
        <w:t xml:space="preserve"> года участники программы о</w:t>
      </w:r>
      <w:r>
        <w:rPr>
          <w:sz w:val="28"/>
          <w:szCs w:val="28"/>
        </w:rPr>
        <w:t>бнаружили 34 ошибки</w:t>
      </w:r>
      <w:r w:rsidRPr="00272F05">
        <w:rPr>
          <w:sz w:val="28"/>
          <w:szCs w:val="28"/>
        </w:rPr>
        <w:t>. За каждую найденную уязвимость эксперты получают вознаграждение. Это эффективный способ улучшить безопасность, избежав серь</w:t>
      </w:r>
      <w:r>
        <w:rPr>
          <w:sz w:val="28"/>
          <w:szCs w:val="28"/>
        </w:rPr>
        <w:t>е</w:t>
      </w:r>
      <w:r w:rsidRPr="00272F05">
        <w:rPr>
          <w:sz w:val="28"/>
          <w:szCs w:val="28"/>
        </w:rPr>
        <w:t>зных инцидентов</w:t>
      </w:r>
      <w:r w:rsidR="00596836">
        <w:rPr>
          <w:sz w:val="28"/>
          <w:szCs w:val="28"/>
        </w:rPr>
        <w:t xml:space="preserve"> в будущем</w:t>
      </w:r>
      <w:r w:rsidR="00B671C7">
        <w:rPr>
          <w:sz w:val="28"/>
          <w:szCs w:val="28"/>
        </w:rPr>
        <w:t>.</w:t>
      </w:r>
    </w:p>
    <w:p w:rsidR="00C46675" w:rsidRPr="00596836" w:rsidRDefault="00C46675" w:rsidP="00C46675">
      <w:pPr>
        <w:ind w:firstLine="708"/>
        <w:jc w:val="both"/>
        <w:rPr>
          <w:spacing w:val="-4"/>
          <w:sz w:val="28"/>
          <w:szCs w:val="28"/>
        </w:rPr>
      </w:pPr>
      <w:r w:rsidRPr="00596836">
        <w:rPr>
          <w:spacing w:val="-4"/>
          <w:sz w:val="28"/>
          <w:szCs w:val="28"/>
        </w:rPr>
        <w:t>Осуществляется постоянный мониторинг событий с использованием межсетевых экранов, систем обнаружения вторжений, антивирусов и сканеров уязвимостей.</w:t>
      </w:r>
    </w:p>
    <w:p w:rsidR="00C46675" w:rsidRPr="00E16C4E" w:rsidRDefault="00C46675" w:rsidP="00C46675">
      <w:pPr>
        <w:ind w:firstLine="708"/>
        <w:jc w:val="both"/>
        <w:rPr>
          <w:sz w:val="28"/>
          <w:szCs w:val="28"/>
        </w:rPr>
      </w:pPr>
      <w:r w:rsidRPr="00E16C4E">
        <w:rPr>
          <w:sz w:val="28"/>
          <w:szCs w:val="28"/>
        </w:rPr>
        <w:t>Ежеквартально проводятся пентесты в отношении объектов информатизации.</w:t>
      </w:r>
    </w:p>
    <w:p w:rsidR="00C46675" w:rsidRPr="00E16C4E" w:rsidRDefault="00C46675" w:rsidP="00C46675">
      <w:pPr>
        <w:ind w:firstLine="708"/>
        <w:jc w:val="both"/>
        <w:rPr>
          <w:sz w:val="28"/>
          <w:szCs w:val="28"/>
        </w:rPr>
      </w:pPr>
      <w:r w:rsidRPr="00E16C4E">
        <w:rPr>
          <w:sz w:val="28"/>
          <w:szCs w:val="28"/>
        </w:rPr>
        <w:t>Для защиты от DDoS-атак в регионе используется многоуровневая система.</w:t>
      </w:r>
    </w:p>
    <w:p w:rsidR="00C46675" w:rsidRPr="00E16C4E" w:rsidRDefault="00B671C7" w:rsidP="00C4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показатели</w:t>
      </w:r>
      <w:r w:rsidR="005B4F2F">
        <w:rPr>
          <w:sz w:val="28"/>
          <w:szCs w:val="28"/>
        </w:rPr>
        <w:t xml:space="preserve"> </w:t>
      </w:r>
      <w:r w:rsidR="005B4F2F" w:rsidRPr="001258BF">
        <w:rPr>
          <w:sz w:val="28"/>
          <w:szCs w:val="28"/>
        </w:rPr>
        <w:t>за 2 года</w:t>
      </w:r>
      <w:r w:rsidRPr="001258BF">
        <w:rPr>
          <w:sz w:val="28"/>
          <w:szCs w:val="28"/>
        </w:rPr>
        <w:t>:</w:t>
      </w:r>
    </w:p>
    <w:p w:rsidR="00876E01" w:rsidRPr="00876E01" w:rsidRDefault="00C46675" w:rsidP="00876E01">
      <w:pPr>
        <w:ind w:firstLine="708"/>
        <w:jc w:val="both"/>
        <w:rPr>
          <w:color w:val="FF0000"/>
          <w:sz w:val="28"/>
          <w:szCs w:val="28"/>
        </w:rPr>
      </w:pPr>
      <w:r w:rsidRPr="00E16C4E">
        <w:rPr>
          <w:sz w:val="28"/>
          <w:szCs w:val="28"/>
        </w:rPr>
        <w:t xml:space="preserve">- </w:t>
      </w:r>
      <w:r w:rsidR="00B671C7">
        <w:rPr>
          <w:sz w:val="28"/>
          <w:szCs w:val="28"/>
        </w:rPr>
        <w:t>с</w:t>
      </w:r>
      <w:r w:rsidRPr="00E16C4E">
        <w:rPr>
          <w:sz w:val="28"/>
          <w:szCs w:val="28"/>
        </w:rPr>
        <w:t>истемами обнаружения вторжений (IPS) обработано более 2 м</w:t>
      </w:r>
      <w:r>
        <w:rPr>
          <w:sz w:val="28"/>
          <w:szCs w:val="28"/>
        </w:rPr>
        <w:t xml:space="preserve">лн </w:t>
      </w:r>
      <w:r w:rsidR="00B671C7">
        <w:rPr>
          <w:sz w:val="28"/>
          <w:szCs w:val="28"/>
        </w:rPr>
        <w:t>событий</w:t>
      </w:r>
      <w:r w:rsidR="001258BF">
        <w:rPr>
          <w:sz w:val="28"/>
          <w:szCs w:val="28"/>
        </w:rPr>
        <w:t>;</w:t>
      </w:r>
    </w:p>
    <w:p w:rsidR="00C46675" w:rsidRPr="00B671C7" w:rsidRDefault="00C46675" w:rsidP="00C46675">
      <w:pPr>
        <w:ind w:firstLine="708"/>
        <w:jc w:val="both"/>
        <w:rPr>
          <w:sz w:val="28"/>
          <w:szCs w:val="28"/>
        </w:rPr>
      </w:pPr>
      <w:r w:rsidRPr="00E16C4E">
        <w:rPr>
          <w:sz w:val="28"/>
          <w:szCs w:val="28"/>
        </w:rPr>
        <w:t>- проведено 477 блокировок источников атак на веб</w:t>
      </w:r>
      <w:r w:rsidR="00B671C7">
        <w:rPr>
          <w:sz w:val="28"/>
          <w:szCs w:val="28"/>
        </w:rPr>
        <w:t>-ресурсы</w:t>
      </w:r>
      <w:r w:rsidR="00B671C7" w:rsidRPr="00B671C7">
        <w:rPr>
          <w:sz w:val="28"/>
          <w:szCs w:val="28"/>
        </w:rPr>
        <w:t>;</w:t>
      </w:r>
    </w:p>
    <w:p w:rsidR="00C46675" w:rsidRPr="00B671C7" w:rsidRDefault="00C46675" w:rsidP="00C46675">
      <w:pPr>
        <w:ind w:firstLine="708"/>
        <w:jc w:val="both"/>
        <w:rPr>
          <w:sz w:val="28"/>
          <w:szCs w:val="28"/>
        </w:rPr>
      </w:pPr>
      <w:r w:rsidRPr="00E16C4E">
        <w:rPr>
          <w:sz w:val="28"/>
          <w:szCs w:val="28"/>
        </w:rPr>
        <w:t xml:space="preserve">- </w:t>
      </w:r>
      <w:r w:rsidR="00B671C7">
        <w:rPr>
          <w:sz w:val="28"/>
          <w:szCs w:val="28"/>
        </w:rPr>
        <w:t>о</w:t>
      </w:r>
      <w:r w:rsidRPr="00E16C4E">
        <w:rPr>
          <w:sz w:val="28"/>
          <w:szCs w:val="28"/>
        </w:rPr>
        <w:t>тражено 26 DDoS-атак (2</w:t>
      </w:r>
      <w:r w:rsidR="00246ED3">
        <w:rPr>
          <w:sz w:val="28"/>
          <w:szCs w:val="28"/>
        </w:rPr>
        <w:t>0 в 2023 году, 6 в 2024 году)</w:t>
      </w:r>
      <w:r w:rsidR="00B671C7" w:rsidRPr="00B671C7">
        <w:rPr>
          <w:sz w:val="28"/>
          <w:szCs w:val="28"/>
        </w:rPr>
        <w:t>;</w:t>
      </w:r>
    </w:p>
    <w:p w:rsidR="00400D3F" w:rsidRPr="00876E01" w:rsidRDefault="00C46675" w:rsidP="00C46675">
      <w:pPr>
        <w:ind w:firstLine="708"/>
        <w:jc w:val="both"/>
        <w:rPr>
          <w:color w:val="FF0000"/>
          <w:sz w:val="28"/>
          <w:szCs w:val="28"/>
        </w:rPr>
      </w:pPr>
      <w:r w:rsidRPr="00E16C4E">
        <w:rPr>
          <w:sz w:val="28"/>
          <w:szCs w:val="28"/>
        </w:rPr>
        <w:t xml:space="preserve">- </w:t>
      </w:r>
      <w:r w:rsidR="00B671C7">
        <w:rPr>
          <w:sz w:val="28"/>
          <w:szCs w:val="28"/>
        </w:rPr>
        <w:t>н</w:t>
      </w:r>
      <w:r w:rsidRPr="00E16C4E">
        <w:rPr>
          <w:sz w:val="28"/>
          <w:szCs w:val="28"/>
        </w:rPr>
        <w:t xml:space="preserve">а </w:t>
      </w:r>
      <w:r w:rsidRPr="001258BF">
        <w:rPr>
          <w:sz w:val="28"/>
          <w:szCs w:val="28"/>
        </w:rPr>
        <w:t>сетевом уровне предотвращено 9 крупных</w:t>
      </w:r>
      <w:r w:rsidRPr="00E16C4E">
        <w:rPr>
          <w:sz w:val="28"/>
          <w:szCs w:val="28"/>
        </w:rPr>
        <w:t xml:space="preserve"> DDoS-атак.</w:t>
      </w:r>
    </w:p>
    <w:p w:rsidR="00876E01" w:rsidRDefault="00876E01" w:rsidP="009F7EC9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</w:rPr>
      </w:pPr>
    </w:p>
    <w:p w:rsidR="009F7EC9" w:rsidRPr="009F7EC9" w:rsidRDefault="009F7EC9" w:rsidP="009F7EC9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</w:rPr>
      </w:pPr>
      <w:r w:rsidRPr="009F7EC9">
        <w:rPr>
          <w:b/>
          <w:color w:val="000000"/>
          <w:sz w:val="28"/>
        </w:rPr>
        <w:t>Модуль мониторинга связи «Связь47»</w:t>
      </w:r>
    </w:p>
    <w:p w:rsidR="009F7EC9" w:rsidRPr="009F7EC9" w:rsidRDefault="009F7EC9" w:rsidP="009F7E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9F7EC9">
        <w:rPr>
          <w:sz w:val="28"/>
        </w:rPr>
        <w:t>родолжается развитие проекта «</w:t>
      </w:r>
      <w:r w:rsidRPr="009F7EC9">
        <w:rPr>
          <w:color w:val="000000" w:themeColor="text1"/>
          <w:sz w:val="28"/>
        </w:rPr>
        <w:t>Модуль «Связь47» (</w:t>
      </w:r>
      <w:r>
        <w:rPr>
          <w:color w:val="000000" w:themeColor="text1"/>
          <w:sz w:val="28"/>
        </w:rPr>
        <w:t>3</w:t>
      </w:r>
      <w:r w:rsidRPr="009F7EC9">
        <w:rPr>
          <w:color w:val="000000" w:themeColor="text1"/>
          <w:sz w:val="28"/>
        </w:rPr>
        <w:t xml:space="preserve"> компонента)</w:t>
      </w:r>
      <w:r w:rsidRPr="009F7EC9">
        <w:rPr>
          <w:sz w:val="28"/>
        </w:rPr>
        <w:t>:</w:t>
      </w:r>
    </w:p>
    <w:p w:rsidR="009F7EC9" w:rsidRPr="009F7EC9" w:rsidRDefault="009F7EC9" w:rsidP="009F7EC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>- м</w:t>
      </w:r>
      <w:r w:rsidRPr="009F7EC9">
        <w:rPr>
          <w:sz w:val="28"/>
        </w:rPr>
        <w:t>обильное приложение «Цифра47» (публичная часть);</w:t>
      </w:r>
    </w:p>
    <w:p w:rsidR="009F7EC9" w:rsidRPr="009F7EC9" w:rsidRDefault="009F7EC9" w:rsidP="009F7EC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>- в</w:t>
      </w:r>
      <w:r w:rsidRPr="009F7EC9">
        <w:rPr>
          <w:sz w:val="28"/>
        </w:rPr>
        <w:t>еб-портал (svyaz47.lenreg.ru) (публичная часть);</w:t>
      </w:r>
    </w:p>
    <w:p w:rsidR="009F7EC9" w:rsidRDefault="009F7EC9" w:rsidP="009F7EC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>- и</w:t>
      </w:r>
      <w:r w:rsidRPr="009F7EC9">
        <w:rPr>
          <w:sz w:val="28"/>
        </w:rPr>
        <w:t>нструмент для работы специалистов (административная часть).</w:t>
      </w:r>
    </w:p>
    <w:p w:rsidR="002A34F5" w:rsidRPr="00141BA2" w:rsidRDefault="000A2A89" w:rsidP="002A3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создан </w:t>
      </w:r>
      <w:r>
        <w:rPr>
          <w:sz w:val="28"/>
        </w:rPr>
        <w:t xml:space="preserve">для мониторинга доступности и качества связи на различных территориях. Собираемые и обрабатываемые модулем данные </w:t>
      </w:r>
      <w:r>
        <w:rPr>
          <w:sz w:val="28"/>
          <w:szCs w:val="28"/>
        </w:rPr>
        <w:t>передаются</w:t>
      </w:r>
      <w:r w:rsidR="002A34F5" w:rsidRPr="00141BA2">
        <w:rPr>
          <w:sz w:val="28"/>
          <w:szCs w:val="28"/>
        </w:rPr>
        <w:t xml:space="preserve"> мобильны</w:t>
      </w:r>
      <w:r>
        <w:rPr>
          <w:sz w:val="28"/>
          <w:szCs w:val="28"/>
        </w:rPr>
        <w:t>м</w:t>
      </w:r>
      <w:r w:rsidR="002A34F5" w:rsidRPr="00141BA2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ам, которые используют их</w:t>
      </w:r>
      <w:r w:rsidR="002A34F5" w:rsidRPr="00141BA2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перспективном </w:t>
      </w:r>
      <w:r w:rsidR="002A34F5" w:rsidRPr="00141BA2">
        <w:rPr>
          <w:sz w:val="28"/>
          <w:szCs w:val="28"/>
        </w:rPr>
        <w:t xml:space="preserve">планировании развития сетей связи на территории </w:t>
      </w:r>
      <w:r w:rsidR="002A34F5" w:rsidRPr="00141BA2">
        <w:rPr>
          <w:sz w:val="28"/>
          <w:szCs w:val="28"/>
        </w:rPr>
        <w:lastRenderedPageBreak/>
        <w:t xml:space="preserve">Ленинградской области, проведению работ, связанных с повышением </w:t>
      </w:r>
      <w:r>
        <w:rPr>
          <w:sz w:val="28"/>
          <w:szCs w:val="28"/>
        </w:rPr>
        <w:t xml:space="preserve">их </w:t>
      </w:r>
      <w:r w:rsidR="002A34F5" w:rsidRPr="00141BA2">
        <w:rPr>
          <w:sz w:val="28"/>
          <w:szCs w:val="28"/>
        </w:rPr>
        <w:t>качества и зоны покрытия.</w:t>
      </w:r>
    </w:p>
    <w:p w:rsidR="009F7EC9" w:rsidRPr="000A2A89" w:rsidRDefault="009F7EC9" w:rsidP="009F7E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0A2A89">
        <w:rPr>
          <w:sz w:val="28"/>
        </w:rPr>
        <w:t>По итогам 2024 года:</w:t>
      </w:r>
    </w:p>
    <w:p w:rsidR="009F7EC9" w:rsidRPr="009F7EC9" w:rsidRDefault="009F7EC9" w:rsidP="009F7E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</w:t>
      </w:r>
      <w:r w:rsidR="00C46675">
        <w:rPr>
          <w:sz w:val="28"/>
          <w:lang w:val="en-US"/>
        </w:rPr>
        <w:t> </w:t>
      </w:r>
      <w:r>
        <w:rPr>
          <w:sz w:val="28"/>
        </w:rPr>
        <w:t xml:space="preserve">собраны </w:t>
      </w:r>
      <w:r w:rsidRPr="009F7EC9">
        <w:rPr>
          <w:sz w:val="28"/>
        </w:rPr>
        <w:t>данные о качестве беспроводной связи для 2</w:t>
      </w:r>
      <w:r w:rsidR="00127E0F">
        <w:rPr>
          <w:sz w:val="28"/>
        </w:rPr>
        <w:t> </w:t>
      </w:r>
      <w:r w:rsidRPr="009F7EC9">
        <w:rPr>
          <w:sz w:val="28"/>
        </w:rPr>
        <w:t>938 насел</w:t>
      </w:r>
      <w:r>
        <w:rPr>
          <w:sz w:val="28"/>
        </w:rPr>
        <w:t>е</w:t>
      </w:r>
      <w:r w:rsidRPr="009F7EC9">
        <w:rPr>
          <w:sz w:val="28"/>
        </w:rPr>
        <w:t>нных пунктов региона;</w:t>
      </w:r>
    </w:p>
    <w:p w:rsidR="009F7EC9" w:rsidRPr="009F7EC9" w:rsidRDefault="00C46675" w:rsidP="009F7E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C46675">
        <w:rPr>
          <w:sz w:val="28"/>
        </w:rPr>
        <w:t>-</w:t>
      </w:r>
      <w:r>
        <w:rPr>
          <w:sz w:val="28"/>
          <w:lang w:val="en-US"/>
        </w:rPr>
        <w:t> </w:t>
      </w:r>
      <w:r>
        <w:rPr>
          <w:sz w:val="28"/>
        </w:rPr>
        <w:t>собраны</w:t>
      </w:r>
      <w:r w:rsidRPr="009F7EC9">
        <w:rPr>
          <w:sz w:val="28"/>
        </w:rPr>
        <w:t xml:space="preserve"> </w:t>
      </w:r>
      <w:r w:rsidR="009F7EC9" w:rsidRPr="009F7EC9">
        <w:rPr>
          <w:sz w:val="28"/>
        </w:rPr>
        <w:t>данные о качестве беспроводной связи для 90+ автомагистралей региона (из них 11 – федерального значения);</w:t>
      </w:r>
    </w:p>
    <w:p w:rsidR="00C46675" w:rsidRPr="00346CB9" w:rsidRDefault="00C46675" w:rsidP="00C46675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8"/>
        </w:rPr>
      </w:pPr>
      <w:r w:rsidRPr="00346CB9">
        <w:rPr>
          <w:spacing w:val="-6"/>
          <w:sz w:val="28"/>
        </w:rPr>
        <w:t>-</w:t>
      </w:r>
      <w:r w:rsidRPr="00346CB9">
        <w:rPr>
          <w:spacing w:val="-6"/>
          <w:sz w:val="28"/>
          <w:lang w:val="en-US"/>
        </w:rPr>
        <w:t> </w:t>
      </w:r>
      <w:r w:rsidR="009F7EC9" w:rsidRPr="00346CB9">
        <w:rPr>
          <w:spacing w:val="-6"/>
          <w:sz w:val="28"/>
        </w:rPr>
        <w:t>произведены измерения на более чем 8</w:t>
      </w:r>
      <w:r w:rsidRPr="00346CB9">
        <w:rPr>
          <w:spacing w:val="-6"/>
          <w:sz w:val="28"/>
          <w:lang w:val="en-US"/>
        </w:rPr>
        <w:t> </w:t>
      </w:r>
      <w:r w:rsidR="009F7EC9" w:rsidRPr="00346CB9">
        <w:rPr>
          <w:spacing w:val="-6"/>
          <w:sz w:val="28"/>
        </w:rPr>
        <w:t xml:space="preserve">700 </w:t>
      </w:r>
      <w:r w:rsidR="000A2A89" w:rsidRPr="00332072">
        <w:rPr>
          <w:spacing w:val="-6"/>
          <w:sz w:val="28"/>
        </w:rPr>
        <w:t>кв.</w:t>
      </w:r>
      <w:r w:rsidR="00332072">
        <w:rPr>
          <w:spacing w:val="-6"/>
          <w:sz w:val="28"/>
        </w:rPr>
        <w:t> </w:t>
      </w:r>
      <w:r w:rsidR="000A2A89" w:rsidRPr="00332072">
        <w:rPr>
          <w:spacing w:val="-6"/>
          <w:sz w:val="28"/>
        </w:rPr>
        <w:t>км</w:t>
      </w:r>
      <w:r w:rsidR="009F7EC9" w:rsidRPr="00346CB9">
        <w:rPr>
          <w:spacing w:val="-6"/>
          <w:sz w:val="28"/>
        </w:rPr>
        <w:t xml:space="preserve"> Ленинградской, Псковской, Новгородской област</w:t>
      </w:r>
      <w:r w:rsidR="000A2A89" w:rsidRPr="00346CB9">
        <w:rPr>
          <w:spacing w:val="-6"/>
          <w:sz w:val="28"/>
        </w:rPr>
        <w:t>ей</w:t>
      </w:r>
      <w:r w:rsidR="009F7EC9" w:rsidRPr="00346CB9">
        <w:rPr>
          <w:spacing w:val="-6"/>
          <w:sz w:val="28"/>
        </w:rPr>
        <w:t xml:space="preserve">, </w:t>
      </w:r>
      <w:r w:rsidR="00346CB9" w:rsidRPr="00346CB9">
        <w:rPr>
          <w:spacing w:val="-6"/>
          <w:sz w:val="28"/>
        </w:rPr>
        <w:t>Р</w:t>
      </w:r>
      <w:r w:rsidR="009F7EC9" w:rsidRPr="00346CB9">
        <w:rPr>
          <w:spacing w:val="-6"/>
          <w:sz w:val="28"/>
        </w:rPr>
        <w:t>еспублики Карелия и Санкт-Петербурга;</w:t>
      </w:r>
    </w:p>
    <w:p w:rsidR="00C46675" w:rsidRPr="00876E01" w:rsidRDefault="00C46675" w:rsidP="00C46675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</w:rPr>
      </w:pPr>
      <w:r>
        <w:rPr>
          <w:sz w:val="28"/>
        </w:rPr>
        <w:t>- </w:t>
      </w:r>
      <w:r w:rsidR="009F7EC9" w:rsidRPr="009F7EC9">
        <w:rPr>
          <w:sz w:val="28"/>
        </w:rPr>
        <w:t xml:space="preserve">обработано </w:t>
      </w:r>
      <w:r w:rsidR="00945782">
        <w:rPr>
          <w:sz w:val="28"/>
        </w:rPr>
        <w:t xml:space="preserve">более </w:t>
      </w:r>
      <w:r w:rsidR="009F7EC9" w:rsidRPr="009F7EC9">
        <w:rPr>
          <w:sz w:val="28"/>
        </w:rPr>
        <w:t xml:space="preserve">7 </w:t>
      </w:r>
      <w:r>
        <w:rPr>
          <w:sz w:val="28"/>
        </w:rPr>
        <w:t>млн</w:t>
      </w:r>
      <w:r w:rsidR="009F7EC9" w:rsidRPr="009F7EC9">
        <w:rPr>
          <w:sz w:val="28"/>
        </w:rPr>
        <w:t xml:space="preserve"> замеров уровней сигналов мобильной связи;</w:t>
      </w:r>
    </w:p>
    <w:p w:rsidR="00876E01" w:rsidRPr="00876E01" w:rsidRDefault="00C46675" w:rsidP="00876E01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</w:rPr>
      </w:pPr>
      <w:r>
        <w:rPr>
          <w:sz w:val="28"/>
        </w:rPr>
        <w:t>- </w:t>
      </w:r>
      <w:r w:rsidR="009F7EC9" w:rsidRPr="009F7EC9">
        <w:rPr>
          <w:sz w:val="28"/>
        </w:rPr>
        <w:t xml:space="preserve">обработано </w:t>
      </w:r>
      <w:r w:rsidR="00945782">
        <w:rPr>
          <w:sz w:val="28"/>
        </w:rPr>
        <w:t xml:space="preserve">более </w:t>
      </w:r>
      <w:r w:rsidR="009F7EC9" w:rsidRPr="009F7EC9">
        <w:rPr>
          <w:sz w:val="28"/>
        </w:rPr>
        <w:t>31 млн замеров сигналов Wi-Fi точек доступа;</w:t>
      </w:r>
    </w:p>
    <w:p w:rsidR="00C46675" w:rsidRDefault="00C46675" w:rsidP="00C466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 </w:t>
      </w:r>
      <w:r w:rsidR="009F7EC9" w:rsidRPr="009F7EC9">
        <w:rPr>
          <w:sz w:val="28"/>
        </w:rPr>
        <w:t>более 500 тыс</w:t>
      </w:r>
      <w:r>
        <w:rPr>
          <w:sz w:val="28"/>
        </w:rPr>
        <w:t>.</w:t>
      </w:r>
      <w:r w:rsidR="009F7EC9" w:rsidRPr="009F7EC9">
        <w:rPr>
          <w:sz w:val="28"/>
        </w:rPr>
        <w:t xml:space="preserve"> уникальных визитов на портал svyaz47.lenreg.ru;</w:t>
      </w:r>
    </w:p>
    <w:p w:rsidR="00C46675" w:rsidRDefault="00C46675" w:rsidP="00C466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 </w:t>
      </w:r>
      <w:r w:rsidR="009F7EC9" w:rsidRPr="009F7EC9">
        <w:rPr>
          <w:sz w:val="28"/>
        </w:rPr>
        <w:t xml:space="preserve">более 3000 установок мобильного приложения «Цифра47» на индивидуальные мобильные устройства (ОС </w:t>
      </w:r>
      <w:r w:rsidR="009F7EC9" w:rsidRPr="009F7EC9">
        <w:rPr>
          <w:sz w:val="28"/>
          <w:lang w:val="en-US"/>
        </w:rPr>
        <w:t>IOS</w:t>
      </w:r>
      <w:r w:rsidR="009F7EC9" w:rsidRPr="009F7EC9">
        <w:rPr>
          <w:sz w:val="28"/>
        </w:rPr>
        <w:t xml:space="preserve"> и </w:t>
      </w:r>
      <w:r w:rsidR="009F7EC9" w:rsidRPr="009F7EC9">
        <w:rPr>
          <w:sz w:val="28"/>
          <w:lang w:val="en-US"/>
        </w:rPr>
        <w:t>OC</w:t>
      </w:r>
      <w:r w:rsidR="009F7EC9" w:rsidRPr="009F7EC9">
        <w:rPr>
          <w:sz w:val="28"/>
        </w:rPr>
        <w:t xml:space="preserve"> </w:t>
      </w:r>
      <w:r w:rsidR="009F7EC9" w:rsidRPr="009F7EC9">
        <w:rPr>
          <w:sz w:val="28"/>
          <w:lang w:val="en-US"/>
        </w:rPr>
        <w:t>Android</w:t>
      </w:r>
      <w:r w:rsidR="009F7EC9" w:rsidRPr="009F7EC9">
        <w:rPr>
          <w:sz w:val="28"/>
        </w:rPr>
        <w:t>);</w:t>
      </w:r>
    </w:p>
    <w:p w:rsidR="009F7EC9" w:rsidRPr="00332072" w:rsidRDefault="00C46675" w:rsidP="00C466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 </w:t>
      </w:r>
      <w:r w:rsidR="009F7EC9" w:rsidRPr="009F7EC9">
        <w:rPr>
          <w:sz w:val="28"/>
        </w:rPr>
        <w:t xml:space="preserve">более 100 заявок на проверку беспроводной связи от жителей </w:t>
      </w:r>
      <w:r w:rsidR="009F7EC9" w:rsidRPr="00332072">
        <w:rPr>
          <w:sz w:val="28"/>
        </w:rPr>
        <w:t>региона.</w:t>
      </w:r>
    </w:p>
    <w:p w:rsidR="00876E01" w:rsidRPr="00332072" w:rsidRDefault="00876E01" w:rsidP="000A2A8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sz w:val="28"/>
        </w:rPr>
      </w:pPr>
    </w:p>
    <w:p w:rsidR="000A2A89" w:rsidRPr="00332072" w:rsidRDefault="000A2A89" w:rsidP="000A2A8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sz w:val="28"/>
        </w:rPr>
      </w:pPr>
      <w:r w:rsidRPr="00332072">
        <w:rPr>
          <w:b/>
          <w:sz w:val="28"/>
        </w:rPr>
        <w:t>Социально значимые проекты в сфере цифровизации</w:t>
      </w:r>
    </w:p>
    <w:p w:rsidR="000A2A89" w:rsidRPr="00332072" w:rsidRDefault="000A2A89" w:rsidP="000A2A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32072">
        <w:rPr>
          <w:sz w:val="28"/>
        </w:rPr>
        <w:t>В Ленинградской области совместно с операторами связи реализуются социально значимые проекты, направленные на привлечение инвестиций в экономику региона, реализацию инфраструктурных и социально-культурных инициатив на основе телекоммуникационных технологий, для повышения качества жизни жителей.</w:t>
      </w:r>
    </w:p>
    <w:p w:rsidR="000A2A89" w:rsidRPr="00332072" w:rsidRDefault="000A2A89" w:rsidP="000A2A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32072">
        <w:rPr>
          <w:sz w:val="28"/>
        </w:rPr>
        <w:t xml:space="preserve">В 2024 году в рамках такого взаимодействия </w:t>
      </w:r>
      <w:r w:rsidR="00876E01" w:rsidRPr="00332072">
        <w:rPr>
          <w:sz w:val="28"/>
        </w:rPr>
        <w:t xml:space="preserve">двумя интерактивными 86-дюймовыми панелями для проведения занятий оснащены </w:t>
      </w:r>
      <w:r w:rsidRPr="00332072">
        <w:rPr>
          <w:sz w:val="28"/>
        </w:rPr>
        <w:t xml:space="preserve">учебные аудитории школы №5 имени Героя Советского Союза Г.П.Ларионова в Приозерске. </w:t>
      </w:r>
    </w:p>
    <w:p w:rsidR="00876E01" w:rsidRPr="00332072" w:rsidRDefault="00876E01" w:rsidP="004D4A83">
      <w:pPr>
        <w:ind w:firstLine="709"/>
        <w:jc w:val="both"/>
        <w:rPr>
          <w:b/>
          <w:sz w:val="28"/>
          <w:szCs w:val="28"/>
        </w:rPr>
      </w:pPr>
    </w:p>
    <w:p w:rsidR="004D4A83" w:rsidRPr="00332072" w:rsidRDefault="004D4A83" w:rsidP="004D4A83">
      <w:pPr>
        <w:ind w:firstLine="709"/>
        <w:jc w:val="both"/>
        <w:rPr>
          <w:b/>
          <w:sz w:val="28"/>
          <w:szCs w:val="28"/>
        </w:rPr>
      </w:pPr>
      <w:r w:rsidRPr="00332072">
        <w:rPr>
          <w:b/>
          <w:sz w:val="28"/>
          <w:szCs w:val="28"/>
        </w:rPr>
        <w:t>Задачи на 202</w:t>
      </w:r>
      <w:r w:rsidR="00F22776" w:rsidRPr="00332072">
        <w:rPr>
          <w:b/>
          <w:sz w:val="28"/>
          <w:szCs w:val="28"/>
        </w:rPr>
        <w:t>5</w:t>
      </w:r>
      <w:r w:rsidRPr="00332072">
        <w:rPr>
          <w:b/>
          <w:sz w:val="28"/>
          <w:szCs w:val="28"/>
        </w:rPr>
        <w:t xml:space="preserve"> год:</w:t>
      </w:r>
    </w:p>
    <w:p w:rsidR="00F22776" w:rsidRPr="00332072" w:rsidRDefault="00F22776" w:rsidP="00F22776">
      <w:pPr>
        <w:ind w:firstLine="709"/>
        <w:jc w:val="both"/>
        <w:rPr>
          <w:sz w:val="28"/>
          <w:szCs w:val="28"/>
        </w:rPr>
      </w:pPr>
      <w:r w:rsidRPr="00332072">
        <w:rPr>
          <w:sz w:val="28"/>
          <w:szCs w:val="28"/>
        </w:rPr>
        <w:t xml:space="preserve">- улучшение покрытия мобильной сети на территории региона в диапазонах 4G и 2G за счет модернизации и строительства новых базовых станций, а также дальнейшее расширение транспортной сети для обеспечения возможности пропуска постоянно растущего объема трафика мобильного </w:t>
      </w:r>
      <w:r w:rsidR="00876E01" w:rsidRPr="00332072">
        <w:rPr>
          <w:sz w:val="28"/>
          <w:szCs w:val="28"/>
        </w:rPr>
        <w:t>И</w:t>
      </w:r>
      <w:r w:rsidRPr="00332072">
        <w:rPr>
          <w:sz w:val="28"/>
          <w:szCs w:val="28"/>
        </w:rPr>
        <w:t>нтернета;</w:t>
      </w:r>
    </w:p>
    <w:p w:rsidR="00F22776" w:rsidRPr="00141BA2" w:rsidRDefault="00F22776" w:rsidP="00F22776">
      <w:pPr>
        <w:ind w:firstLine="709"/>
        <w:jc w:val="both"/>
        <w:rPr>
          <w:sz w:val="28"/>
          <w:szCs w:val="28"/>
        </w:rPr>
      </w:pPr>
      <w:r w:rsidRPr="00332072">
        <w:rPr>
          <w:sz w:val="28"/>
          <w:szCs w:val="28"/>
        </w:rPr>
        <w:t>- улучшение покрытия</w:t>
      </w:r>
      <w:r w:rsidRPr="00141BA2">
        <w:rPr>
          <w:sz w:val="28"/>
          <w:szCs w:val="28"/>
        </w:rPr>
        <w:t xml:space="preserve"> мобильной сети на основных автомагистралях Ленинградской области, а также на территориях садоводческих массивов и товариществ;</w:t>
      </w:r>
    </w:p>
    <w:p w:rsidR="00F22776" w:rsidRDefault="00F22776" w:rsidP="00F22776">
      <w:pPr>
        <w:pStyle w:val="afe"/>
        <w:ind w:firstLine="709"/>
        <w:jc w:val="both"/>
        <w:rPr>
          <w:sz w:val="28"/>
          <w:szCs w:val="28"/>
        </w:rPr>
      </w:pPr>
      <w:r w:rsidRPr="00141BA2">
        <w:rPr>
          <w:sz w:val="28"/>
          <w:szCs w:val="28"/>
        </w:rPr>
        <w:t>- продолжение строительства базовых станций по технологии LTE в местах высокой концентрации населения.</w:t>
      </w:r>
    </w:p>
    <w:sectPr w:rsidR="00F22776" w:rsidSect="00E031FA">
      <w:footerReference w:type="default" r:id="rId10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1C9" w:rsidRDefault="005C31C9">
      <w:r>
        <w:separator/>
      </w:r>
    </w:p>
  </w:endnote>
  <w:endnote w:type="continuationSeparator" w:id="0">
    <w:p w:rsidR="005C31C9" w:rsidRDefault="005C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7F" w:rsidRDefault="00A81C0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D7EC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1C9" w:rsidRDefault="005C31C9">
      <w:r>
        <w:separator/>
      </w:r>
    </w:p>
  </w:footnote>
  <w:footnote w:type="continuationSeparator" w:id="0">
    <w:p w:rsidR="005C31C9" w:rsidRDefault="005C31C9">
      <w:r>
        <w:continuationSeparator/>
      </w:r>
    </w:p>
  </w:footnote>
  <w:footnote w:id="1">
    <w:p w:rsidR="00FE4E58" w:rsidRDefault="00FE4E58" w:rsidP="00FE4E58">
      <w:pPr>
        <w:tabs>
          <w:tab w:val="left" w:pos="1134"/>
        </w:tabs>
        <w:jc w:val="both"/>
        <w:rPr>
          <w:sz w:val="20"/>
          <w:szCs w:val="20"/>
        </w:rPr>
      </w:pPr>
      <w:r w:rsidRPr="00332072">
        <w:rPr>
          <w:rStyle w:val="af5"/>
          <w:rFonts w:eastAsia="Arial"/>
          <w:sz w:val="20"/>
          <w:szCs w:val="20"/>
        </w:rPr>
        <w:footnoteRef/>
      </w:r>
      <w:r w:rsidRPr="00332072">
        <w:rPr>
          <w:sz w:val="20"/>
          <w:szCs w:val="20"/>
        </w:rPr>
        <w:t xml:space="preserve"> По данным операторов мобильной связи, предоставляющих услуги на территории Ленинградской области</w:t>
      </w:r>
      <w:r w:rsidR="00346A98" w:rsidRPr="00332072">
        <w:rPr>
          <w:sz w:val="20"/>
          <w:szCs w:val="20"/>
        </w:rPr>
        <w:t>,</w:t>
      </w:r>
      <w:r w:rsidR="00876E01" w:rsidRPr="00332072">
        <w:rPr>
          <w:sz w:val="20"/>
          <w:szCs w:val="20"/>
        </w:rPr>
        <w:t xml:space="preserve"> </w:t>
      </w:r>
      <w:r w:rsidR="00346A98" w:rsidRPr="00332072">
        <w:rPr>
          <w:sz w:val="20"/>
          <w:szCs w:val="20"/>
        </w:rPr>
        <w:t>и Комитета цифрового развития Ленинградской области</w:t>
      </w:r>
      <w:r w:rsidRPr="00332072">
        <w:rPr>
          <w:sz w:val="20"/>
          <w:szCs w:val="20"/>
        </w:rPr>
        <w:t>.</w:t>
      </w:r>
    </w:p>
  </w:footnote>
  <w:footnote w:id="2">
    <w:p w:rsidR="001073F1" w:rsidRDefault="001073F1" w:rsidP="001073F1">
      <w:pPr>
        <w:tabs>
          <w:tab w:val="left" w:pos="1134"/>
        </w:tabs>
        <w:jc w:val="both"/>
      </w:pPr>
      <w:r>
        <w:rPr>
          <w:rStyle w:val="af5"/>
          <w:rFonts w:eastAsia="Arial"/>
          <w:sz w:val="20"/>
          <w:szCs w:val="20"/>
        </w:rPr>
        <w:footnoteRef/>
      </w:r>
      <w:r>
        <w:rPr>
          <w:sz w:val="20"/>
          <w:szCs w:val="20"/>
        </w:rPr>
        <w:t xml:space="preserve"> По данным филиала Российской телевизионной и радиовещательной сети «Санкт-Петербургский региональный центр».</w:t>
      </w:r>
    </w:p>
  </w:footnote>
  <w:footnote w:id="3">
    <w:p w:rsidR="001073F1" w:rsidRDefault="001073F1" w:rsidP="001073F1">
      <w:pPr>
        <w:tabs>
          <w:tab w:val="left" w:pos="1134"/>
        </w:tabs>
        <w:jc w:val="both"/>
        <w:rPr>
          <w:sz w:val="20"/>
          <w:szCs w:val="20"/>
        </w:rPr>
      </w:pPr>
      <w:r>
        <w:rPr>
          <w:rStyle w:val="af5"/>
          <w:rFonts w:eastAsia="Arial"/>
          <w:sz w:val="20"/>
          <w:szCs w:val="20"/>
        </w:rPr>
        <w:footnoteRef/>
      </w:r>
      <w:r>
        <w:rPr>
          <w:sz w:val="20"/>
          <w:szCs w:val="20"/>
        </w:rPr>
        <w:t xml:space="preserve"> По данным АО «Почта России».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CEA"/>
    <w:multiLevelType w:val="hybridMultilevel"/>
    <w:tmpl w:val="F78EA090"/>
    <w:lvl w:ilvl="0" w:tplc="6114C784">
      <w:start w:val="1"/>
      <w:numFmt w:val="decimal"/>
      <w:lvlText w:val="%1."/>
      <w:lvlJc w:val="left"/>
      <w:pPr>
        <w:ind w:left="1069" w:hanging="360"/>
      </w:pPr>
    </w:lvl>
    <w:lvl w:ilvl="1" w:tplc="99F27260">
      <w:start w:val="1"/>
      <w:numFmt w:val="lowerLetter"/>
      <w:lvlText w:val="%2."/>
      <w:lvlJc w:val="left"/>
      <w:pPr>
        <w:ind w:left="1789" w:hanging="360"/>
      </w:pPr>
    </w:lvl>
    <w:lvl w:ilvl="2" w:tplc="368AD81C">
      <w:start w:val="1"/>
      <w:numFmt w:val="lowerRoman"/>
      <w:lvlText w:val="%3."/>
      <w:lvlJc w:val="right"/>
      <w:pPr>
        <w:ind w:left="2509" w:hanging="180"/>
      </w:pPr>
    </w:lvl>
    <w:lvl w:ilvl="3" w:tplc="3592B28C">
      <w:start w:val="1"/>
      <w:numFmt w:val="decimal"/>
      <w:lvlText w:val="%4."/>
      <w:lvlJc w:val="left"/>
      <w:pPr>
        <w:ind w:left="3229" w:hanging="360"/>
      </w:pPr>
    </w:lvl>
    <w:lvl w:ilvl="4" w:tplc="20F60594">
      <w:start w:val="1"/>
      <w:numFmt w:val="lowerLetter"/>
      <w:lvlText w:val="%5."/>
      <w:lvlJc w:val="left"/>
      <w:pPr>
        <w:ind w:left="3949" w:hanging="360"/>
      </w:pPr>
    </w:lvl>
    <w:lvl w:ilvl="5" w:tplc="6C4E7B0A">
      <w:start w:val="1"/>
      <w:numFmt w:val="lowerRoman"/>
      <w:lvlText w:val="%6."/>
      <w:lvlJc w:val="right"/>
      <w:pPr>
        <w:ind w:left="4669" w:hanging="180"/>
      </w:pPr>
    </w:lvl>
    <w:lvl w:ilvl="6" w:tplc="91608DC0">
      <w:start w:val="1"/>
      <w:numFmt w:val="decimal"/>
      <w:lvlText w:val="%7."/>
      <w:lvlJc w:val="left"/>
      <w:pPr>
        <w:ind w:left="5389" w:hanging="360"/>
      </w:pPr>
    </w:lvl>
    <w:lvl w:ilvl="7" w:tplc="678E526A">
      <w:start w:val="1"/>
      <w:numFmt w:val="lowerLetter"/>
      <w:lvlText w:val="%8."/>
      <w:lvlJc w:val="left"/>
      <w:pPr>
        <w:ind w:left="6109" w:hanging="360"/>
      </w:pPr>
    </w:lvl>
    <w:lvl w:ilvl="8" w:tplc="4468C46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F0520"/>
    <w:multiLevelType w:val="hybridMultilevel"/>
    <w:tmpl w:val="928C68A2"/>
    <w:lvl w:ilvl="0" w:tplc="8FDC8B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D6C4A29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C03E9764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6D68BF00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AE2BBB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184A18DA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E8163DE2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57B2B0D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DA00C8A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>
    <w:nsid w:val="11884FE4"/>
    <w:multiLevelType w:val="hybridMultilevel"/>
    <w:tmpl w:val="3268066C"/>
    <w:lvl w:ilvl="0" w:tplc="D6CE2290">
      <w:start w:val="1"/>
      <w:numFmt w:val="decimal"/>
      <w:lvlText w:val="%1."/>
      <w:lvlJc w:val="left"/>
      <w:pPr>
        <w:ind w:left="1429" w:hanging="360"/>
      </w:pPr>
    </w:lvl>
    <w:lvl w:ilvl="1" w:tplc="7ACC6A08">
      <w:start w:val="1"/>
      <w:numFmt w:val="lowerLetter"/>
      <w:lvlText w:val="%2."/>
      <w:lvlJc w:val="left"/>
      <w:pPr>
        <w:ind w:left="2149" w:hanging="360"/>
      </w:pPr>
    </w:lvl>
    <w:lvl w:ilvl="2" w:tplc="238C1F56">
      <w:start w:val="1"/>
      <w:numFmt w:val="lowerRoman"/>
      <w:lvlText w:val="%3."/>
      <w:lvlJc w:val="right"/>
      <w:pPr>
        <w:ind w:left="2869" w:hanging="180"/>
      </w:pPr>
    </w:lvl>
    <w:lvl w:ilvl="3" w:tplc="765ACE02">
      <w:start w:val="1"/>
      <w:numFmt w:val="decimal"/>
      <w:lvlText w:val="%4."/>
      <w:lvlJc w:val="left"/>
      <w:pPr>
        <w:ind w:left="3589" w:hanging="360"/>
      </w:pPr>
    </w:lvl>
    <w:lvl w:ilvl="4" w:tplc="B0DA114E">
      <w:start w:val="1"/>
      <w:numFmt w:val="lowerLetter"/>
      <w:lvlText w:val="%5."/>
      <w:lvlJc w:val="left"/>
      <w:pPr>
        <w:ind w:left="4309" w:hanging="360"/>
      </w:pPr>
    </w:lvl>
    <w:lvl w:ilvl="5" w:tplc="573AD91A">
      <w:start w:val="1"/>
      <w:numFmt w:val="lowerRoman"/>
      <w:lvlText w:val="%6."/>
      <w:lvlJc w:val="right"/>
      <w:pPr>
        <w:ind w:left="5029" w:hanging="180"/>
      </w:pPr>
    </w:lvl>
    <w:lvl w:ilvl="6" w:tplc="5F78F556">
      <w:start w:val="1"/>
      <w:numFmt w:val="decimal"/>
      <w:lvlText w:val="%7."/>
      <w:lvlJc w:val="left"/>
      <w:pPr>
        <w:ind w:left="5749" w:hanging="360"/>
      </w:pPr>
    </w:lvl>
    <w:lvl w:ilvl="7" w:tplc="8BB0490A">
      <w:start w:val="1"/>
      <w:numFmt w:val="lowerLetter"/>
      <w:lvlText w:val="%8."/>
      <w:lvlJc w:val="left"/>
      <w:pPr>
        <w:ind w:left="6469" w:hanging="360"/>
      </w:pPr>
    </w:lvl>
    <w:lvl w:ilvl="8" w:tplc="7A4C3536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7F6CF7"/>
    <w:multiLevelType w:val="hybridMultilevel"/>
    <w:tmpl w:val="0136B3FE"/>
    <w:lvl w:ilvl="0" w:tplc="C77C919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6121B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88AADD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518649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EB449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C7CEBA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D2287E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5CA26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BB856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8F8612C"/>
    <w:multiLevelType w:val="hybridMultilevel"/>
    <w:tmpl w:val="3BBABE0C"/>
    <w:lvl w:ilvl="0" w:tplc="7752E3E2">
      <w:start w:val="1"/>
      <w:numFmt w:val="lowerLetter"/>
      <w:lvlText w:val="%1)"/>
      <w:lvlJc w:val="left"/>
      <w:pPr>
        <w:ind w:left="720" w:hanging="360"/>
      </w:pPr>
    </w:lvl>
    <w:lvl w:ilvl="1" w:tplc="DD104C66">
      <w:start w:val="1"/>
      <w:numFmt w:val="lowerLetter"/>
      <w:lvlText w:val="%2."/>
      <w:lvlJc w:val="left"/>
      <w:pPr>
        <w:ind w:left="1440" w:hanging="360"/>
      </w:pPr>
    </w:lvl>
    <w:lvl w:ilvl="2" w:tplc="32A69102">
      <w:start w:val="1"/>
      <w:numFmt w:val="lowerRoman"/>
      <w:lvlText w:val="%3."/>
      <w:lvlJc w:val="right"/>
      <w:pPr>
        <w:ind w:left="2160" w:hanging="180"/>
      </w:pPr>
    </w:lvl>
    <w:lvl w:ilvl="3" w:tplc="67F6C214">
      <w:start w:val="1"/>
      <w:numFmt w:val="decimal"/>
      <w:lvlText w:val="%4."/>
      <w:lvlJc w:val="left"/>
      <w:pPr>
        <w:ind w:left="2880" w:hanging="360"/>
      </w:pPr>
    </w:lvl>
    <w:lvl w:ilvl="4" w:tplc="277884C8">
      <w:start w:val="1"/>
      <w:numFmt w:val="lowerLetter"/>
      <w:lvlText w:val="%5."/>
      <w:lvlJc w:val="left"/>
      <w:pPr>
        <w:ind w:left="3600" w:hanging="360"/>
      </w:pPr>
    </w:lvl>
    <w:lvl w:ilvl="5" w:tplc="94AE612C">
      <w:start w:val="1"/>
      <w:numFmt w:val="lowerRoman"/>
      <w:lvlText w:val="%6."/>
      <w:lvlJc w:val="right"/>
      <w:pPr>
        <w:ind w:left="4320" w:hanging="180"/>
      </w:pPr>
    </w:lvl>
    <w:lvl w:ilvl="6" w:tplc="326A7DA2">
      <w:start w:val="1"/>
      <w:numFmt w:val="decimal"/>
      <w:lvlText w:val="%7."/>
      <w:lvlJc w:val="left"/>
      <w:pPr>
        <w:ind w:left="5040" w:hanging="360"/>
      </w:pPr>
    </w:lvl>
    <w:lvl w:ilvl="7" w:tplc="15E07CD2">
      <w:start w:val="1"/>
      <w:numFmt w:val="lowerLetter"/>
      <w:lvlText w:val="%8."/>
      <w:lvlJc w:val="left"/>
      <w:pPr>
        <w:ind w:left="5760" w:hanging="360"/>
      </w:pPr>
    </w:lvl>
    <w:lvl w:ilvl="8" w:tplc="EC3EA6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02F1C"/>
    <w:multiLevelType w:val="hybridMultilevel"/>
    <w:tmpl w:val="FC4CB5BA"/>
    <w:lvl w:ilvl="0" w:tplc="3854617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8F6B9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7D269C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3E6B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8ECBC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9BC9CD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79C392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1F2FF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E8C362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ADE328B"/>
    <w:multiLevelType w:val="hybridMultilevel"/>
    <w:tmpl w:val="795424A8"/>
    <w:lvl w:ilvl="0" w:tplc="C89A324C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F2C2901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409ABEE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D10AEC5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D45A0EF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E2DC9B4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4EF464B0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B382D9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487889D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nsid w:val="2AF40A3A"/>
    <w:multiLevelType w:val="hybridMultilevel"/>
    <w:tmpl w:val="2BF6EFBC"/>
    <w:lvl w:ilvl="0" w:tplc="B6267F9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7C6CA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E6E43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E9601B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DBEA0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8DE7A9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EDC20B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6722B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B36932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937867"/>
    <w:multiLevelType w:val="hybridMultilevel"/>
    <w:tmpl w:val="B41AC826"/>
    <w:lvl w:ilvl="0" w:tplc="E9725DC4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9000F38A">
      <w:start w:val="1"/>
      <w:numFmt w:val="lowerLetter"/>
      <w:lvlText w:val="%2."/>
      <w:lvlJc w:val="left"/>
      <w:pPr>
        <w:ind w:left="1789" w:hanging="360"/>
      </w:pPr>
    </w:lvl>
    <w:lvl w:ilvl="2" w:tplc="B8C02552">
      <w:start w:val="1"/>
      <w:numFmt w:val="lowerRoman"/>
      <w:lvlText w:val="%3."/>
      <w:lvlJc w:val="right"/>
      <w:pPr>
        <w:ind w:left="2509" w:hanging="180"/>
      </w:pPr>
    </w:lvl>
    <w:lvl w:ilvl="3" w:tplc="1F04574C">
      <w:start w:val="1"/>
      <w:numFmt w:val="decimal"/>
      <w:lvlText w:val="%4."/>
      <w:lvlJc w:val="left"/>
      <w:pPr>
        <w:ind w:left="3229" w:hanging="360"/>
      </w:pPr>
    </w:lvl>
    <w:lvl w:ilvl="4" w:tplc="548E30C4">
      <w:start w:val="1"/>
      <w:numFmt w:val="lowerLetter"/>
      <w:lvlText w:val="%5."/>
      <w:lvlJc w:val="left"/>
      <w:pPr>
        <w:ind w:left="3949" w:hanging="360"/>
      </w:pPr>
    </w:lvl>
    <w:lvl w:ilvl="5" w:tplc="408485A2">
      <w:start w:val="1"/>
      <w:numFmt w:val="lowerRoman"/>
      <w:lvlText w:val="%6."/>
      <w:lvlJc w:val="right"/>
      <w:pPr>
        <w:ind w:left="4669" w:hanging="180"/>
      </w:pPr>
    </w:lvl>
    <w:lvl w:ilvl="6" w:tplc="0C06BD20">
      <w:start w:val="1"/>
      <w:numFmt w:val="decimal"/>
      <w:lvlText w:val="%7."/>
      <w:lvlJc w:val="left"/>
      <w:pPr>
        <w:ind w:left="5389" w:hanging="360"/>
      </w:pPr>
    </w:lvl>
    <w:lvl w:ilvl="7" w:tplc="F040766A">
      <w:start w:val="1"/>
      <w:numFmt w:val="lowerLetter"/>
      <w:lvlText w:val="%8."/>
      <w:lvlJc w:val="left"/>
      <w:pPr>
        <w:ind w:left="6109" w:hanging="360"/>
      </w:pPr>
    </w:lvl>
    <w:lvl w:ilvl="8" w:tplc="3A4850F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94322F"/>
    <w:multiLevelType w:val="hybridMultilevel"/>
    <w:tmpl w:val="D286F616"/>
    <w:lvl w:ilvl="0" w:tplc="4B0A0C8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DC271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8A0F7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6FAB01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49CBA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02C56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75642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A70F8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98C1CD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3853BB0"/>
    <w:multiLevelType w:val="hybridMultilevel"/>
    <w:tmpl w:val="FCA83E82"/>
    <w:lvl w:ilvl="0" w:tplc="4FDAAD20">
      <w:start w:val="1"/>
      <w:numFmt w:val="decimal"/>
      <w:lvlText w:val="%1."/>
      <w:lvlJc w:val="left"/>
      <w:pPr>
        <w:ind w:left="1069" w:hanging="360"/>
      </w:pPr>
    </w:lvl>
    <w:lvl w:ilvl="1" w:tplc="59B01E56">
      <w:start w:val="1"/>
      <w:numFmt w:val="lowerLetter"/>
      <w:lvlText w:val="%2."/>
      <w:lvlJc w:val="left"/>
      <w:pPr>
        <w:ind w:left="1789" w:hanging="360"/>
      </w:pPr>
    </w:lvl>
    <w:lvl w:ilvl="2" w:tplc="2A3A5A1C">
      <w:start w:val="1"/>
      <w:numFmt w:val="lowerRoman"/>
      <w:lvlText w:val="%3."/>
      <w:lvlJc w:val="right"/>
      <w:pPr>
        <w:ind w:left="2509" w:hanging="180"/>
      </w:pPr>
    </w:lvl>
    <w:lvl w:ilvl="3" w:tplc="42727B2C">
      <w:start w:val="1"/>
      <w:numFmt w:val="decimal"/>
      <w:lvlText w:val="%4."/>
      <w:lvlJc w:val="left"/>
      <w:pPr>
        <w:ind w:left="3229" w:hanging="360"/>
      </w:pPr>
    </w:lvl>
    <w:lvl w:ilvl="4" w:tplc="D08ABF00">
      <w:start w:val="1"/>
      <w:numFmt w:val="lowerLetter"/>
      <w:lvlText w:val="%5."/>
      <w:lvlJc w:val="left"/>
      <w:pPr>
        <w:ind w:left="3949" w:hanging="360"/>
      </w:pPr>
    </w:lvl>
    <w:lvl w:ilvl="5" w:tplc="0096E148">
      <w:start w:val="1"/>
      <w:numFmt w:val="lowerRoman"/>
      <w:lvlText w:val="%6."/>
      <w:lvlJc w:val="right"/>
      <w:pPr>
        <w:ind w:left="4669" w:hanging="180"/>
      </w:pPr>
    </w:lvl>
    <w:lvl w:ilvl="6" w:tplc="1BE47948">
      <w:start w:val="1"/>
      <w:numFmt w:val="decimal"/>
      <w:lvlText w:val="%7."/>
      <w:lvlJc w:val="left"/>
      <w:pPr>
        <w:ind w:left="5389" w:hanging="360"/>
      </w:pPr>
    </w:lvl>
    <w:lvl w:ilvl="7" w:tplc="44E21134">
      <w:start w:val="1"/>
      <w:numFmt w:val="lowerLetter"/>
      <w:lvlText w:val="%8."/>
      <w:lvlJc w:val="left"/>
      <w:pPr>
        <w:ind w:left="6109" w:hanging="360"/>
      </w:pPr>
    </w:lvl>
    <w:lvl w:ilvl="8" w:tplc="67A22A6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FE1B86"/>
    <w:multiLevelType w:val="hybridMultilevel"/>
    <w:tmpl w:val="208041AE"/>
    <w:lvl w:ilvl="0" w:tplc="2B5833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86C6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9A33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F601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808E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D0A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827C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9243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B2237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D197293"/>
    <w:multiLevelType w:val="hybridMultilevel"/>
    <w:tmpl w:val="9866F718"/>
    <w:lvl w:ilvl="0" w:tplc="F5C4273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44A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7498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44E4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22C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AE225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5E8A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5CB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9A8D5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0342997"/>
    <w:multiLevelType w:val="hybridMultilevel"/>
    <w:tmpl w:val="8D08FCF6"/>
    <w:lvl w:ilvl="0" w:tplc="FA48516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88269D18">
      <w:start w:val="1"/>
      <w:numFmt w:val="lowerLetter"/>
      <w:lvlText w:val="%2."/>
      <w:lvlJc w:val="left"/>
      <w:pPr>
        <w:ind w:left="2149" w:hanging="360"/>
      </w:pPr>
    </w:lvl>
    <w:lvl w:ilvl="2" w:tplc="3230C132">
      <w:start w:val="1"/>
      <w:numFmt w:val="lowerRoman"/>
      <w:lvlText w:val="%3."/>
      <w:lvlJc w:val="right"/>
      <w:pPr>
        <w:ind w:left="2869" w:hanging="180"/>
      </w:pPr>
    </w:lvl>
    <w:lvl w:ilvl="3" w:tplc="1A5E0CA6">
      <w:start w:val="1"/>
      <w:numFmt w:val="decimal"/>
      <w:lvlText w:val="%4."/>
      <w:lvlJc w:val="left"/>
      <w:pPr>
        <w:ind w:left="3589" w:hanging="360"/>
      </w:pPr>
    </w:lvl>
    <w:lvl w:ilvl="4" w:tplc="95C642A4">
      <w:start w:val="1"/>
      <w:numFmt w:val="lowerLetter"/>
      <w:lvlText w:val="%5."/>
      <w:lvlJc w:val="left"/>
      <w:pPr>
        <w:ind w:left="4309" w:hanging="360"/>
      </w:pPr>
    </w:lvl>
    <w:lvl w:ilvl="5" w:tplc="1826DC08">
      <w:start w:val="1"/>
      <w:numFmt w:val="lowerRoman"/>
      <w:lvlText w:val="%6."/>
      <w:lvlJc w:val="right"/>
      <w:pPr>
        <w:ind w:left="5029" w:hanging="180"/>
      </w:pPr>
    </w:lvl>
    <w:lvl w:ilvl="6" w:tplc="A5788F76">
      <w:start w:val="1"/>
      <w:numFmt w:val="decimal"/>
      <w:lvlText w:val="%7."/>
      <w:lvlJc w:val="left"/>
      <w:pPr>
        <w:ind w:left="5749" w:hanging="360"/>
      </w:pPr>
    </w:lvl>
    <w:lvl w:ilvl="7" w:tplc="2F7884F4">
      <w:start w:val="1"/>
      <w:numFmt w:val="lowerLetter"/>
      <w:lvlText w:val="%8."/>
      <w:lvlJc w:val="left"/>
      <w:pPr>
        <w:ind w:left="6469" w:hanging="360"/>
      </w:pPr>
    </w:lvl>
    <w:lvl w:ilvl="8" w:tplc="12908096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594F85"/>
    <w:multiLevelType w:val="hybridMultilevel"/>
    <w:tmpl w:val="B0621FBA"/>
    <w:lvl w:ilvl="0" w:tplc="79E2774A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 w:tplc="F5B491E4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/>
      </w:rPr>
    </w:lvl>
    <w:lvl w:ilvl="2" w:tplc="4ACE4DFE">
      <w:start w:val="1"/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 w:tplc="74FECB7A">
      <w:start w:val="1"/>
      <w:numFmt w:val="bullet"/>
      <w:lvlText w:val=""/>
      <w:lvlJc w:val="left"/>
      <w:pPr>
        <w:ind w:left="3372" w:hanging="360"/>
      </w:pPr>
      <w:rPr>
        <w:rFonts w:ascii="Symbol" w:hAnsi="Symbol"/>
      </w:rPr>
    </w:lvl>
    <w:lvl w:ilvl="4" w:tplc="BDBA4186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/>
      </w:rPr>
    </w:lvl>
    <w:lvl w:ilvl="5" w:tplc="3FDC6268">
      <w:start w:val="1"/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 w:tplc="BEF06FFE">
      <w:start w:val="1"/>
      <w:numFmt w:val="bullet"/>
      <w:lvlText w:val=""/>
      <w:lvlJc w:val="left"/>
      <w:pPr>
        <w:ind w:left="5532" w:hanging="360"/>
      </w:pPr>
      <w:rPr>
        <w:rFonts w:ascii="Symbol" w:hAnsi="Symbol"/>
      </w:rPr>
    </w:lvl>
    <w:lvl w:ilvl="7" w:tplc="C972AA7C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/>
      </w:rPr>
    </w:lvl>
    <w:lvl w:ilvl="8" w:tplc="F0160E28">
      <w:start w:val="1"/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15">
    <w:nsid w:val="5DB251E8"/>
    <w:multiLevelType w:val="hybridMultilevel"/>
    <w:tmpl w:val="F752A246"/>
    <w:lvl w:ilvl="0" w:tplc="C74AE23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46EE8ACA">
      <w:start w:val="1"/>
      <w:numFmt w:val="lowerLetter"/>
      <w:lvlText w:val="%2."/>
      <w:lvlJc w:val="left"/>
      <w:pPr>
        <w:ind w:left="1789" w:hanging="360"/>
      </w:pPr>
    </w:lvl>
    <w:lvl w:ilvl="2" w:tplc="DE6421AE">
      <w:start w:val="1"/>
      <w:numFmt w:val="lowerRoman"/>
      <w:lvlText w:val="%3."/>
      <w:lvlJc w:val="right"/>
      <w:pPr>
        <w:ind w:left="2509" w:hanging="180"/>
      </w:pPr>
    </w:lvl>
    <w:lvl w:ilvl="3" w:tplc="6E46F8B4">
      <w:start w:val="1"/>
      <w:numFmt w:val="decimal"/>
      <w:lvlText w:val="%4."/>
      <w:lvlJc w:val="left"/>
      <w:pPr>
        <w:ind w:left="3229" w:hanging="360"/>
      </w:pPr>
    </w:lvl>
    <w:lvl w:ilvl="4" w:tplc="9D16CA70">
      <w:start w:val="1"/>
      <w:numFmt w:val="lowerLetter"/>
      <w:lvlText w:val="%5."/>
      <w:lvlJc w:val="left"/>
      <w:pPr>
        <w:ind w:left="3949" w:hanging="360"/>
      </w:pPr>
    </w:lvl>
    <w:lvl w:ilvl="5" w:tplc="E1EE0430">
      <w:start w:val="1"/>
      <w:numFmt w:val="lowerRoman"/>
      <w:lvlText w:val="%6."/>
      <w:lvlJc w:val="right"/>
      <w:pPr>
        <w:ind w:left="4669" w:hanging="180"/>
      </w:pPr>
    </w:lvl>
    <w:lvl w:ilvl="6" w:tplc="ECECB360">
      <w:start w:val="1"/>
      <w:numFmt w:val="decimal"/>
      <w:lvlText w:val="%7."/>
      <w:lvlJc w:val="left"/>
      <w:pPr>
        <w:ind w:left="5389" w:hanging="360"/>
      </w:pPr>
    </w:lvl>
    <w:lvl w:ilvl="7" w:tplc="027CA81A">
      <w:start w:val="1"/>
      <w:numFmt w:val="lowerLetter"/>
      <w:lvlText w:val="%8."/>
      <w:lvlJc w:val="left"/>
      <w:pPr>
        <w:ind w:left="6109" w:hanging="360"/>
      </w:pPr>
    </w:lvl>
    <w:lvl w:ilvl="8" w:tplc="838E85D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AE46D3"/>
    <w:multiLevelType w:val="hybridMultilevel"/>
    <w:tmpl w:val="B55E5C6A"/>
    <w:lvl w:ilvl="0" w:tplc="DA4E68F2">
      <w:start w:val="1"/>
      <w:numFmt w:val="decimal"/>
      <w:lvlText w:val="%1."/>
      <w:lvlJc w:val="left"/>
      <w:pPr>
        <w:ind w:left="1069" w:hanging="360"/>
      </w:pPr>
    </w:lvl>
    <w:lvl w:ilvl="1" w:tplc="AA46E978">
      <w:start w:val="1"/>
      <w:numFmt w:val="lowerLetter"/>
      <w:lvlText w:val="%2."/>
      <w:lvlJc w:val="left"/>
      <w:pPr>
        <w:ind w:left="1789" w:hanging="360"/>
      </w:pPr>
    </w:lvl>
    <w:lvl w:ilvl="2" w:tplc="2ADE0F22">
      <w:start w:val="1"/>
      <w:numFmt w:val="lowerRoman"/>
      <w:lvlText w:val="%3."/>
      <w:lvlJc w:val="right"/>
      <w:pPr>
        <w:ind w:left="2509" w:hanging="180"/>
      </w:pPr>
    </w:lvl>
    <w:lvl w:ilvl="3" w:tplc="CBE82CFE">
      <w:start w:val="1"/>
      <w:numFmt w:val="decimal"/>
      <w:lvlText w:val="%4."/>
      <w:lvlJc w:val="left"/>
      <w:pPr>
        <w:ind w:left="3229" w:hanging="360"/>
      </w:pPr>
    </w:lvl>
    <w:lvl w:ilvl="4" w:tplc="8F80ABEC">
      <w:start w:val="1"/>
      <w:numFmt w:val="lowerLetter"/>
      <w:lvlText w:val="%5."/>
      <w:lvlJc w:val="left"/>
      <w:pPr>
        <w:ind w:left="3949" w:hanging="360"/>
      </w:pPr>
    </w:lvl>
    <w:lvl w:ilvl="5" w:tplc="F15E6278">
      <w:start w:val="1"/>
      <w:numFmt w:val="lowerRoman"/>
      <w:lvlText w:val="%6."/>
      <w:lvlJc w:val="right"/>
      <w:pPr>
        <w:ind w:left="4669" w:hanging="180"/>
      </w:pPr>
    </w:lvl>
    <w:lvl w:ilvl="6" w:tplc="F4B2EB2E">
      <w:start w:val="1"/>
      <w:numFmt w:val="decimal"/>
      <w:lvlText w:val="%7."/>
      <w:lvlJc w:val="left"/>
      <w:pPr>
        <w:ind w:left="5389" w:hanging="360"/>
      </w:pPr>
    </w:lvl>
    <w:lvl w:ilvl="7" w:tplc="063ECA5C">
      <w:start w:val="1"/>
      <w:numFmt w:val="lowerLetter"/>
      <w:lvlText w:val="%8."/>
      <w:lvlJc w:val="left"/>
      <w:pPr>
        <w:ind w:left="6109" w:hanging="360"/>
      </w:pPr>
    </w:lvl>
    <w:lvl w:ilvl="8" w:tplc="BF5E331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F074D6"/>
    <w:multiLevelType w:val="hybridMultilevel"/>
    <w:tmpl w:val="F4C86562"/>
    <w:lvl w:ilvl="0" w:tplc="F208CC1A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8488B7F0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 w:tplc="00F02DEC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37FE8D70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AAA3BD2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 w:tplc="4B8CBFC2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1604E2D2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48D457FE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 w:tplc="45ECD026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8">
    <w:nsid w:val="661928D5"/>
    <w:multiLevelType w:val="hybridMultilevel"/>
    <w:tmpl w:val="5CF23D24"/>
    <w:lvl w:ilvl="0" w:tplc="15C0DE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67DE3FA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BDF0569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58504CE2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EE64FA5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55A067C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97C6EACA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D94A79A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325A3004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>
    <w:nsid w:val="6671372C"/>
    <w:multiLevelType w:val="multilevel"/>
    <w:tmpl w:val="9FF624A0"/>
    <w:lvl w:ilvl="0">
      <w:start w:val="1"/>
      <w:numFmt w:val="bullet"/>
      <w:lvlText w:val="–"/>
      <w:lvlJc w:val="left"/>
      <w:pPr>
        <w:ind w:left="4613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46D3DD1"/>
    <w:multiLevelType w:val="hybridMultilevel"/>
    <w:tmpl w:val="8D9AD1CA"/>
    <w:lvl w:ilvl="0" w:tplc="E53821C2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536250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9730833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DB6252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40F10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5804114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DF4A7D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7E63A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2D8A7A2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9"/>
  </w:num>
  <w:num w:numId="5">
    <w:abstractNumId w:val="16"/>
  </w:num>
  <w:num w:numId="6">
    <w:abstractNumId w:val="8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15"/>
  </w:num>
  <w:num w:numId="14">
    <w:abstractNumId w:val="0"/>
  </w:num>
  <w:num w:numId="15">
    <w:abstractNumId w:val="4"/>
  </w:num>
  <w:num w:numId="16">
    <w:abstractNumId w:val="20"/>
  </w:num>
  <w:num w:numId="17">
    <w:abstractNumId w:val="12"/>
  </w:num>
  <w:num w:numId="18">
    <w:abstractNumId w:val="3"/>
  </w:num>
  <w:num w:numId="19">
    <w:abstractNumId w:val="10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7F"/>
    <w:rsid w:val="000A2A89"/>
    <w:rsid w:val="001073F1"/>
    <w:rsid w:val="001258BF"/>
    <w:rsid w:val="00127E0F"/>
    <w:rsid w:val="001D1E35"/>
    <w:rsid w:val="00200E8C"/>
    <w:rsid w:val="00233C93"/>
    <w:rsid w:val="00246ED3"/>
    <w:rsid w:val="00251EB2"/>
    <w:rsid w:val="00263EA9"/>
    <w:rsid w:val="002A34F5"/>
    <w:rsid w:val="002A71A1"/>
    <w:rsid w:val="002C7BAA"/>
    <w:rsid w:val="00325DD7"/>
    <w:rsid w:val="00332072"/>
    <w:rsid w:val="00346A98"/>
    <w:rsid w:val="00346CB9"/>
    <w:rsid w:val="00346E76"/>
    <w:rsid w:val="0035058F"/>
    <w:rsid w:val="00374D34"/>
    <w:rsid w:val="0038618C"/>
    <w:rsid w:val="00400D3F"/>
    <w:rsid w:val="004470EB"/>
    <w:rsid w:val="004A7916"/>
    <w:rsid w:val="004C48B0"/>
    <w:rsid w:val="004C6E6A"/>
    <w:rsid w:val="004D4A83"/>
    <w:rsid w:val="004E2045"/>
    <w:rsid w:val="004F20D9"/>
    <w:rsid w:val="00521C66"/>
    <w:rsid w:val="00545BA9"/>
    <w:rsid w:val="00596836"/>
    <w:rsid w:val="005A099F"/>
    <w:rsid w:val="005B053B"/>
    <w:rsid w:val="005B4F2F"/>
    <w:rsid w:val="005C31C9"/>
    <w:rsid w:val="005C497F"/>
    <w:rsid w:val="005C5D6B"/>
    <w:rsid w:val="0061347B"/>
    <w:rsid w:val="00642360"/>
    <w:rsid w:val="00667EF6"/>
    <w:rsid w:val="006A3838"/>
    <w:rsid w:val="006B0104"/>
    <w:rsid w:val="00712914"/>
    <w:rsid w:val="00713147"/>
    <w:rsid w:val="00726090"/>
    <w:rsid w:val="007D3765"/>
    <w:rsid w:val="00876E01"/>
    <w:rsid w:val="00893888"/>
    <w:rsid w:val="00945782"/>
    <w:rsid w:val="009521E7"/>
    <w:rsid w:val="009675B4"/>
    <w:rsid w:val="009C1792"/>
    <w:rsid w:val="009F7EC9"/>
    <w:rsid w:val="00A813D5"/>
    <w:rsid w:val="00A81C0D"/>
    <w:rsid w:val="00A82199"/>
    <w:rsid w:val="00B05E4A"/>
    <w:rsid w:val="00B671C7"/>
    <w:rsid w:val="00BA36AF"/>
    <w:rsid w:val="00BB263D"/>
    <w:rsid w:val="00BB7840"/>
    <w:rsid w:val="00C1743F"/>
    <w:rsid w:val="00C46675"/>
    <w:rsid w:val="00C60806"/>
    <w:rsid w:val="00CF1A14"/>
    <w:rsid w:val="00D00576"/>
    <w:rsid w:val="00E031FA"/>
    <w:rsid w:val="00E42ED1"/>
    <w:rsid w:val="00EC7367"/>
    <w:rsid w:val="00ED7ECE"/>
    <w:rsid w:val="00F22776"/>
    <w:rsid w:val="00F22CD2"/>
    <w:rsid w:val="00F26661"/>
    <w:rsid w:val="00F34796"/>
    <w:rsid w:val="00F6085A"/>
    <w:rsid w:val="00F72FAC"/>
    <w:rsid w:val="00F9387F"/>
    <w:rsid w:val="00FC47D5"/>
    <w:rsid w:val="00FD6FA0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0F743-4341-4CBB-8B46-45C32528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fb">
    <w:name w:val="Основной текст Знак"/>
    <w:link w:val="afc"/>
    <w:rPr>
      <w:sz w:val="26"/>
      <w:szCs w:val="26"/>
      <w:lang w:bidi="ar-SA"/>
    </w:rPr>
  </w:style>
  <w:style w:type="paragraph" w:styleId="afc">
    <w:name w:val="Body Text"/>
    <w:basedOn w:val="a"/>
    <w:link w:val="afb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4-BulletListFooterTextListParagraph1numberedParagraphedeliste1BulletrListParagraphlp111">
    <w:name w:val="Абзац списка;ПАРАГРАФ;Выделеный;Текст с номером;Абзац списка для документа;Абзац списка4;Абзац списка основной;- список;Bullet List;FooterText;List Paragraph1;numbered;Paragraphe de liste1;Bulletr List Paragraph;ТЗ список;Подпись рисунка;lp1;Булет1;1Бул"/>
    <w:basedOn w:val="a"/>
    <w:link w:val="4-ListParagraphBulletListFooterTextListParagraph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-ListParagraphBulletListFooterTextListParagraph1">
    <w:name w:val="Абзац списка Знак;Варианты ответов Знак;ПАРАГРАФ Знак;Выделеный Знак;Текст с номером Знак;Абзац списка для документа Знак;Абзац списка4 Знак;Абзац списка основной Знак;- список Знак;List Paragraph Знак;Bullet List Знак;FooterText Знак;List Paragraph1 Зн"/>
    <w:link w:val="4-BulletListFooterTextListParagraph1numberedParagraphedeliste1BulletrListParagraphlp111"/>
    <w:uiPriority w:val="3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WebWeb1WebWeb11111111WebWeW">
    <w:name w:val="Обычный (веб);Обычный (Web);Обычный (Web)1;Обычный (Web) Знак;Обычный (веб) Знак Знак Знак;Обычный (веб) Знак Знак;Обычный (Web)11;Обычный (веб)1;Обычный (веб)11;Обычный (веб)111 Знак Знак;Обычный (Web) Знак Знак Знак Знак;Обычный (We;Обычный (W;Знак"/>
    <w:basedOn w:val="a"/>
    <w:link w:val="Web1Web1Web1Web11111111"/>
    <w:pPr>
      <w:spacing w:before="100" w:beforeAutospacing="1" w:after="100" w:afterAutospacing="1"/>
    </w:pPr>
  </w:style>
  <w:style w:type="character" w:customStyle="1" w:styleId="Web1Web1Web1Web11111111">
    <w:name w:val="Обычный (веб) Знак;Обычный (Web) Знак1;Обычный (Web)1 Знак;Обычный (Web) Знак Знак;Обычный (веб) Знак Знак Знак Знак;Обычный (веб) Знак Знак Знак1;Обычный (Web)11 Знак;Обычный (веб)1 Знак;Обычный (веб)11 Знак;Обычный (веб)111 Знак Знак Знак;Знак Знак"/>
    <w:link w:val="WebWeb1WebWeb11111111WebWeW"/>
    <w:rPr>
      <w:sz w:val="24"/>
      <w:szCs w:val="24"/>
      <w:lang w:val="ru-RU" w:eastAsia="ru-RU" w:bidi="ar-SA"/>
    </w:rPr>
  </w:style>
  <w:style w:type="paragraph" w:customStyle="1" w:styleId="ListParagraph">
    <w:name w:val="List Paragraph;Варианты ответов"/>
    <w:basedOn w:val="a"/>
    <w:link w:val="ListParagraphChar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43">
    <w:name w:val="Основной текст (4)_"/>
    <w:link w:val="44"/>
    <w:uiPriority w:val="99"/>
    <w:rPr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auto" w:fill="FFFFFF"/>
      <w:spacing w:line="313" w:lineRule="exact"/>
      <w:jc w:val="center"/>
    </w:pPr>
    <w:rPr>
      <w:sz w:val="28"/>
      <w:szCs w:val="28"/>
    </w:rPr>
  </w:style>
  <w:style w:type="paragraph" w:customStyle="1" w:styleId="53">
    <w:name w:val="Основной текст5"/>
    <w:basedOn w:val="a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3">
    <w:name w:val="Абзац списка1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uiPriority w:val="9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paragraph" w:styleId="aff2">
    <w:name w:val="Balloon Text"/>
    <w:basedOn w:val="a"/>
    <w:link w:val="aff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character" w:customStyle="1" w:styleId="CharStyle19">
    <w:name w:val="CharStyle19"/>
    <w:rsid w:val="004D4A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paragraph" w:customStyle="1" w:styleId="Default">
    <w:name w:val="Default"/>
    <w:rsid w:val="00521C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f4">
    <w:name w:val="Strong"/>
    <w:basedOn w:val="a0"/>
    <w:uiPriority w:val="22"/>
    <w:qFormat/>
    <w:rsid w:val="004C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Диаграмма!$B$3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1663949623053672E-3"/>
                  <c:y val="7.2049825704780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4872949373962E-3"/>
                  <c:y val="8.1029371042686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906387151122607E-3"/>
                  <c:y val="0.133934639151652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Диаграмма!$C$2:$E$2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Диаграмма!$C$3:$E$3</c:f>
              <c:numCache>
                <c:formatCode>0.0%</c:formatCode>
                <c:ptCount val="3"/>
                <c:pt idx="0">
                  <c:v>0.55400000000000005</c:v>
                </c:pt>
                <c:pt idx="1">
                  <c:v>0.69599999999999995</c:v>
                </c:pt>
                <c:pt idx="2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Диаграмма!$B$4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839046950330694E-3"/>
                  <c:y val="7.5734247868612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179048041823061E-3"/>
                  <c:y val="0.11015480438385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179048041823061E-3"/>
                  <c:y val="0.12650291206395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b" anchorCtr="1"/>
              <a:lstStyle/>
              <a:p>
                <a:pPr>
                  <a:defRPr sz="1200" b="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Диаграмма!$C$2:$E$2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Диаграмма!$C$4:$E$4</c:f>
              <c:numCache>
                <c:formatCode>0.0%</c:formatCode>
                <c:ptCount val="3"/>
                <c:pt idx="0">
                  <c:v>0.66400216656871636</c:v>
                </c:pt>
                <c:pt idx="1">
                  <c:v>0.8211118315543986</c:v>
                </c:pt>
                <c:pt idx="2">
                  <c:v>0.91200000000000003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55712384"/>
        <c:axId val="-555718368"/>
        <c:axId val="0"/>
      </c:bar3DChart>
      <c:catAx>
        <c:axId val="-55571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555718368"/>
        <c:crosses val="autoZero"/>
        <c:auto val="1"/>
        <c:lblAlgn val="ctr"/>
        <c:lblOffset val="100"/>
        <c:noMultiLvlLbl val="0"/>
      </c:catAx>
      <c:valAx>
        <c:axId val="-555718368"/>
        <c:scaling>
          <c:orientation val="minMax"/>
          <c:max val="1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555712384"/>
        <c:crosses val="autoZero"/>
        <c:crossBetween val="between"/>
        <c:majorUnit val="0.2"/>
      </c:valAx>
      <c:spPr>
        <a:ln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64C8-AF69-4C46-86A6-2C6F0C7D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Владислав Ильич Хохлов</cp:lastModifiedBy>
  <cp:revision>2</cp:revision>
  <cp:lastPrinted>2025-03-06T06:22:00Z</cp:lastPrinted>
  <dcterms:created xsi:type="dcterms:W3CDTF">2025-04-16T12:29:00Z</dcterms:created>
  <dcterms:modified xsi:type="dcterms:W3CDTF">2025-04-16T12:29:00Z</dcterms:modified>
  <cp:version>983040</cp:version>
</cp:coreProperties>
</file>